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b w:val="1"/>
          <w:bCs w:val="1"/>
          <w:sz w:val="26"/>
          <w:szCs w:val="26"/>
          <w:rtl w:val="0"/>
        </w:rPr>
      </w:pPr>
      <w:r>
        <w:rPr>
          <w:rFonts w:ascii="Helvetica" w:hAnsi="Helvetica"/>
          <w:sz w:val="26"/>
          <w:szCs w:val="26"/>
          <w:rtl w:val="0"/>
          <w:lang w:val="it-IT"/>
        </w:rPr>
        <w:t>APPARECCHIATURE VARIE PER LA U.O. DI OTORINOLARINGOIATRIA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sz w:val="26"/>
          <w:szCs w:val="26"/>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sz w:val="26"/>
          <w:szCs w:val="26"/>
          <w:rtl w:val="0"/>
        </w:rPr>
      </w:pPr>
      <w:r>
        <w:rPr>
          <w:rFonts w:ascii="Helvetica" w:hAnsi="Helvetica"/>
          <w:sz w:val="26"/>
          <w:szCs w:val="26"/>
          <w:rtl w:val="0"/>
          <w:lang w:val="it-IT"/>
        </w:rPr>
        <w:t xml:space="preserve">Si specificano i requisiti minimi necessari per la composizione </w:t>
      </w:r>
      <w:r>
        <w:rPr>
          <w:rFonts w:ascii="Helvetica" w:hAnsi="Helvetica"/>
          <w:sz w:val="26"/>
          <w:szCs w:val="26"/>
          <w:rtl w:val="0"/>
          <w:lang w:val="it-IT"/>
        </w:rPr>
        <w:t>dell</w:t>
      </w:r>
      <w:r>
        <w:rPr>
          <w:rFonts w:ascii="Helvetica" w:hAnsi="Helvetica" w:hint="default"/>
          <w:sz w:val="26"/>
          <w:szCs w:val="26"/>
          <w:rtl w:val="0"/>
          <w:lang w:val="it-IT"/>
        </w:rPr>
        <w:t>’</w:t>
      </w:r>
      <w:r>
        <w:rPr>
          <w:rFonts w:ascii="Helvetica" w:hAnsi="Helvetica"/>
          <w:sz w:val="26"/>
          <w:szCs w:val="26"/>
          <w:rtl w:val="0"/>
          <w:lang w:val="it-IT"/>
        </w:rPr>
        <w:t>apparecchio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sz w:val="26"/>
          <w:szCs w:val="26"/>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Helvetica" w:cs="Helvetica" w:hAnsi="Helvetica" w:eastAsia="Helvetica"/>
          <w:sz w:val="26"/>
          <w:szCs w:val="26"/>
          <w:rtl w:val="0"/>
        </w:rPr>
      </w:pPr>
    </w:p>
    <w:tbl>
      <w:tblPr>
        <w:tblW w:w="91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659"/>
        <w:gridCol w:w="4566"/>
        <w:gridCol w:w="1921"/>
        <w:gridCol w:w="2034"/>
      </w:tblGrid>
      <w:tr>
        <w:tblPrEx>
          <w:shd w:val="clear" w:color="auto" w:fill="d0ddef"/>
        </w:tblPrEx>
        <w:trPr>
          <w:trHeight w:val="3121"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60" w:line="259" w:lineRule="auto"/>
              <w:ind w:left="0" w:right="0" w:firstLine="0"/>
              <w:jc w:val="both"/>
              <w:outlineLvl w:val="9"/>
              <w:rPr>
                <w:rtl w:val="0"/>
              </w:rPr>
            </w:pPr>
            <w:r>
              <w:rPr>
                <w:rFonts w:ascii="Times New Roman" w:cs="Arial Unicode MS" w:hAnsi="Times New Roman" w:eastAsia="Arial Unicode MS"/>
                <w:b w:val="1"/>
                <w:bCs w:val="1"/>
                <w:i w:val="0"/>
                <w:iCs w:val="0"/>
                <w:caps w:val="1"/>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 xml:space="preserve">n. </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b w:val="1"/>
                <w:bCs w:val="1"/>
                <w:sz w:val="26"/>
                <w:szCs w:val="26"/>
                <w:shd w:val="nil" w:color="auto" w:fill="auto"/>
                <w:rtl w:val="0"/>
                <w:lang w:val="it-IT"/>
              </w:rPr>
              <w:t>N.1 COLONNA VIDEO COMPLETA DI SISTEMA STROBOSCOPICO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hd w:val="nil" w:color="auto" w:fill="auto"/>
                <w:rtl w:val="0"/>
                <w:lang w:val="it-IT"/>
              </w:rPr>
              <w:t>CASELLA IN CUI LA DITTA DEVE INDICARE IL TIPO DI DOCUMENTO, LA PAGINA ED IL RIGO DA CUI SI PUO</w:t>
            </w:r>
            <w:r>
              <w:rPr>
                <w:rFonts w:ascii="Times New Roman" w:hAnsi="Times New Roman" w:hint="default"/>
                <w:b w:val="1"/>
                <w:bCs w:val="1"/>
                <w:shd w:val="nil" w:color="auto" w:fill="auto"/>
                <w:rtl w:val="0"/>
                <w:lang w:val="it-IT"/>
              </w:rPr>
              <w:t xml:space="preserve">’ </w:t>
            </w:r>
            <w:r>
              <w:rPr>
                <w:rFonts w:ascii="Times New Roman" w:hAnsi="Times New Roman"/>
                <w:b w:val="1"/>
                <w:bCs w:val="1"/>
                <w:shd w:val="nil" w:color="auto" w:fill="auto"/>
                <w:rtl w:val="0"/>
                <w:lang w:val="it-IT"/>
              </w:rPr>
              <w:t xml:space="preserve">EVINCERE LA CARATTRISTICA TECNICA RICHIESTA  </w:t>
            </w: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hd w:val="nil" w:color="auto" w:fill="auto"/>
                <w:rtl w:val="0"/>
                <w:lang w:val="it-IT"/>
              </w:rPr>
              <w:t xml:space="preserve">EVENTUALI NOTE </w:t>
            </w:r>
          </w:p>
        </w:tc>
      </w:tr>
      <w:tr>
        <w:tblPrEx>
          <w:shd w:val="clear" w:color="auto" w:fill="d0ddef"/>
        </w:tblPrEx>
        <w:trPr>
          <w:trHeight w:val="57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n.1 pz. Processore 4K (3840x2160) e 3D predisposto per stroboscopia con fonte di luce LED integrata per endoscopia e stroboscopia. Processore completo di connessione per microfono per elettroglottografia. Completo di tutti gli accessori per analisi della voce. Corredato di filtro per l'enfatizzazione delle strutture vascolari sottomucosa. Completo di software ed accessori per i seguenti esami: endoscopia stroboscopica, analisi stroboscopica, elettroglottografia, modulo deglutizione, modulo chimografia, analisi spettrografica, fonetogramma, disfonia severity index, stress test della voce, test voce cantata;</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Testa telecamera 4K nativa con zoom ottico;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Monitor 32 pollici 3D/4K pollici;</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4</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Monitor 21,5 pollici touch screen;</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9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5</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Videonasofarinscopio flessibile diametro 3.4 mm, lunghezza 30 cm, con microfono integrato per stroboscopia;</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9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Testa 3D/4K per visualizzazione microscopica da connettere a microscopio Leica Provido in dotazione;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7</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Testa stroboscopica completa di microfono integrato;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8</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Fonte di Luce a doppia lampada LED da almeno 100W con funzionamento contemporaneo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9</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xml:space="preserve">- n.1 pz. Sistema di archiviazione con doppio Hard Disk integrato con funzionamento a data base paziente completo di licenza di rete intranet. Il software deve permettere di costruire cartelle pazienti personalizzate, i dati paziente, le foto e gli esami selezionati si devono inserire automaticamente sulla cartella che deve essere automaticamente archiviata sotto il nome del paziente. Tale software deve permettere di eseguire tutti gli esami (stroboscopia, elettroglottografia, analisi voce, fonetogramma, strobochimografia, disfagia FEED, Voice Handicap Index, ) ed archiviarli in un un'unica cartella paziente;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2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10</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carrello medicale con sistema automatico di accensione e spegnimento di tutti i componenti con salvataggio automatico dell'ultima registrazione in corso. Complketo di doppio braccio portamonitor, cassetto, faretra e supporti teste;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11</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n.5 pz. cavi luce.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449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12</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Il sistema deve essere completo di una rete di dipartimento che colleghi il database delle colonne endoscopiche offerte con quelle gi</w:t>
            </w:r>
            <w:r>
              <w:rPr>
                <w:rFonts w:ascii="Helvetica" w:hAnsi="Helvetica" w:hint="default"/>
                <w:sz w:val="26"/>
                <w:szCs w:val="26"/>
                <w:rtl w:val="0"/>
              </w:rPr>
              <w:t xml:space="preserve">à </w:t>
            </w:r>
            <w:r>
              <w:rPr>
                <w:rFonts w:ascii="Helvetica" w:hAnsi="Helvetica"/>
                <w:sz w:val="26"/>
                <w:szCs w:val="26"/>
                <w:rtl w:val="0"/>
              </w:rPr>
              <w:t>in dotazione e in viewer con lo studio del primario. Eve avere un unico database paziente che venga aggiornato ad ogni nuova endoscopia effettuata su qualunque colonna e visibile su tutte le colonne. I software voce sulla colonna esistente devono poter essere visualizzati sulle colonne offerte, il software deglutizione deve essere presente su tutte le colonne.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9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b w:val="1"/>
                <w:bCs w:val="1"/>
                <w:sz w:val="26"/>
                <w:szCs w:val="26"/>
                <w:rtl w:val="0"/>
              </w:rPr>
              <w:t>VOCE 2 - N . 1 SISTEMA DIAGNOSTICO VIDEO E SOFTWARE PER AMBULATORIO DI DISFAGIA E DEGLUTIZIONE: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hint="default"/>
                <w:sz w:val="26"/>
                <w:szCs w:val="26"/>
                <w:rtl w:val="0"/>
              </w:rPr>
              <w:t xml:space="preserve">• </w:t>
            </w:r>
            <w:r>
              <w:rPr>
                <w:rFonts w:ascii="Helvetica" w:hAnsi="Helvetica"/>
                <w:sz w:val="26"/>
                <w:szCs w:val="26"/>
                <w:rtl w:val="0"/>
              </w:rPr>
              <w:t>n.1 pz. Processore 4K (3840x2160) e 3D predisposto per stroboscopia con fonte di luce LED integrata per endoscopia e stroboscopia. Processore completo di connessione per microfono per elettroglottografia. Completo di tutti gli accessori per analisi della voce. Corredato di filtro per l'enfatizzazione delle strutture vascolari sottomucosa. Completo di software ed accessori per i seguenti esami: endoscopia, stroboscopica, analisi stroboscopica, elettroglottografia, modulo deglutizione, modulo chimografia, analisi spettrografica, fonetogramma, disfonia severity, index stress test della voce, test voce cantata;</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Testa stroboscopica completa di microfono integrato;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9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 n.1 pz. Videonasofarinscopio flessibile diametro 3.4 mm, lunghezza 30 cm, con microfono integrato per stroboscopia;</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9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4</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Videonasofaringoscopio peditrico HD, diametrpo 2,7 mm, lunghezza 320 mm, con microfono integrato;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7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5</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Sistema di archiviazione con doppio Hard Disk integrato con funzionamento a data base paziente completo di licenza di rete intranet. Il software deve permettere di costruire cartelle pazienti personalizzate, i dati paziente, le foto e gli esami selezionati si devono inserire automaticamente sulla cartella che deve essere automaticamente archiviata sotto il nome del paziente. Tale software deve permettere di eseguire tutti gli esami (stroboscopia, elettroglottografia, analisi voce, fonetogramma, strobochimografia, disfagia FEED, Voice Handicap Index, ) ed archiviarli in un un'unica cartella paziente;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N.1 pz. Monitor 27";</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7</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Carrello completo di accessori.</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93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8</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Completo di licenza di rete per i dispositivi diagnostici in dotazione, una licenza Server, due software viewer per connessione PC di lavoro, interfaccia con colonne video gi</w:t>
            </w:r>
            <w:r>
              <w:rPr>
                <w:rFonts w:ascii="Helvetica" w:hAnsi="Helvetica" w:hint="default"/>
                <w:sz w:val="26"/>
                <w:szCs w:val="26"/>
                <w:rtl w:val="0"/>
              </w:rPr>
              <w:t xml:space="preserve">à </w:t>
            </w:r>
            <w:r>
              <w:rPr>
                <w:rFonts w:ascii="Helvetica" w:hAnsi="Helvetica"/>
                <w:sz w:val="26"/>
                <w:szCs w:val="26"/>
                <w:rtl w:val="0"/>
              </w:rPr>
              <w:t>in dotazione.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b w:val="1"/>
                <w:bCs w:val="1"/>
                <w:sz w:val="26"/>
                <w:szCs w:val="26"/>
                <w:rtl w:val="0"/>
              </w:rPr>
              <w:t>VOCE 3 - N.1 SISTEMA VIDEO PORTATILE PER CONSULENZE IN ALTRI REPARTI:</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9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pz. Tablet PC da 10;4", touch screen, di grado medicale con 128GB-SSD, windows 10 pro 64 bit, software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dedicato per registrazione ed archiviazione dei filmati e data base paziente con Software integrato per</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9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3</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archiviazione, gestione pazienti e scarico dei filmati tramite docking station su PC del reparto per creare unico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4</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xml:space="preserve">databse paziente in cui </w:t>
            </w:r>
            <w:r>
              <w:rPr>
                <w:rFonts w:ascii="Helvetica" w:hAnsi="Helvetica" w:hint="default"/>
                <w:sz w:val="26"/>
                <w:szCs w:val="26"/>
                <w:rtl w:val="0"/>
              </w:rPr>
              <w:t xml:space="preserve">è </w:t>
            </w:r>
            <w:r>
              <w:rPr>
                <w:rFonts w:ascii="Helvetica" w:hAnsi="Helvetica"/>
                <w:sz w:val="26"/>
                <w:szCs w:val="26"/>
                <w:rtl w:val="0"/>
              </w:rPr>
              <w:t>possibile creare cartella clinica, visualizzare contemporaneamente pi</w:t>
            </w:r>
            <w:r>
              <w:rPr>
                <w:rFonts w:ascii="Helvetica" w:hAnsi="Helvetica" w:hint="default"/>
                <w:sz w:val="26"/>
                <w:szCs w:val="26"/>
                <w:rtl w:val="0"/>
              </w:rPr>
              <w:t xml:space="preserve">ù </w:t>
            </w:r>
            <w:r>
              <w:rPr>
                <w:rFonts w:ascii="Helvetica" w:hAnsi="Helvetica"/>
                <w:sz w:val="26"/>
                <w:szCs w:val="26"/>
                <w:rtl w:val="0"/>
              </w:rPr>
              <w:t>filmati per</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5</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confronto. Completo di licenza di rete, di Docking station con sistema di carica batteria, porte usb per scarico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filmati, VGA per connessione ad altro monitor e connesione a PC per scarico dati e filmati su altro PC;</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7</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Videonasofaringoscopio diagnostico con microfono integrato per registrazione voce.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b w:val="1"/>
                <w:bCs w:val="1"/>
                <w:sz w:val="26"/>
                <w:szCs w:val="26"/>
                <w:rtl w:val="0"/>
              </w:rPr>
              <w:t>VOCE 4 - N.2 SISTEMI VIDEO AMBULATORIALI ognuna delle quali composta come seque: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769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xml:space="preserve">- N.1 C o n s o l l e c o m p l e t a di u n i c o software integrato per archiviazione, database pazienti/gestione pazienti/confronto contemporaneo di 2 filmati paziente per controllo follow up /gestione stroboscopie/softwares voce(spettrogramma/fonetogramma, ecc) / software deglutizione con cartella dati paziente, inserimento immagini e parte grafica interattiva per l'evidenziazione delle zone di ristagno, Glasgow coma scale. Unico databse paziente in cui </w:t>
            </w:r>
            <w:r>
              <w:rPr>
                <w:rFonts w:ascii="Helvetica" w:hAnsi="Helvetica" w:hint="default"/>
                <w:sz w:val="26"/>
                <w:szCs w:val="26"/>
                <w:rtl w:val="0"/>
              </w:rPr>
              <w:t xml:space="preserve">è </w:t>
            </w:r>
            <w:r>
              <w:rPr>
                <w:rFonts w:ascii="Helvetica" w:hAnsi="Helvetica"/>
                <w:sz w:val="26"/>
                <w:szCs w:val="26"/>
                <w:rtl w:val="0"/>
              </w:rPr>
              <w:t>possibile creare cartella clinica, visualizzare contemporaneamente pi</w:t>
            </w:r>
            <w:r>
              <w:rPr>
                <w:rFonts w:ascii="Helvetica" w:hAnsi="Helvetica" w:hint="default"/>
                <w:sz w:val="26"/>
                <w:szCs w:val="26"/>
                <w:rtl w:val="0"/>
              </w:rPr>
              <w:t xml:space="preserve">ù </w:t>
            </w:r>
            <w:r>
              <w:rPr>
                <w:rFonts w:ascii="Helvetica" w:hAnsi="Helvetica"/>
                <w:sz w:val="26"/>
                <w:szCs w:val="26"/>
                <w:rtl w:val="0"/>
              </w:rPr>
              <w:t>filmati per confronto.il software deve poter essere implementato con analisi voce(spettrogramma e fonetogramma) e software deglutizione in modo da avere una unica cartella paziente che possa contenere tutti i dati e i grafici del paziente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N.1 Monitor 21,5 pollici Touch Screen completo di doppio Hard Disk integrato;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N.1 video otoscopio ad accensione e spegnimento automatico al distacco dalla consolle di servizio;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4</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Testa di telecamera</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5</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N.1 Testa di illuminazione, con microfono integrato, accensione e spegnimento automatico;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N.1 carrello integrato con attacco per monitor/pc</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93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7</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Completo di licenza di rete per i dispositivi diagnostici in dotazione, una licenza Server, due software viewer per connessione PC di lavoro, interfaccia con colonne video gi</w:t>
            </w:r>
            <w:r>
              <w:rPr>
                <w:rFonts w:ascii="Helvetica" w:hAnsi="Helvetica" w:hint="default"/>
                <w:sz w:val="26"/>
                <w:szCs w:val="26"/>
                <w:rtl w:val="0"/>
              </w:rPr>
              <w:t xml:space="preserve">à </w:t>
            </w:r>
            <w:r>
              <w:rPr>
                <w:rFonts w:ascii="Helvetica" w:hAnsi="Helvetica"/>
                <w:sz w:val="26"/>
                <w:szCs w:val="26"/>
                <w:rtl w:val="0"/>
              </w:rPr>
              <w:t>in dotazione.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29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b w:val="1"/>
                <w:bCs w:val="1"/>
                <w:sz w:val="26"/>
                <w:szCs w:val="26"/>
                <w:rtl w:val="0"/>
              </w:rPr>
              <w:t>VOCE 5 - N.1 SISTEMA VIDEO AMBULATORIALE COMPLETO DI VIDEONASOFARINGOSCOPIO FLESSIBILE: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73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xml:space="preserve">- N.1 Consolle completa di unico software integrato per archiviazione, database pazienti/gestione pazienti/confronto contemporaneo di 2 filmati paziente per controllo follow up /gestione stroboscopie/softwares voce(spettrogramma/fonetogramma, ecc) / software deglutizione con cartella dati paziente, inserimento immagini e parte grafica interattiva per l'evidenziazione delle zone di ristagno, Glasgow coma scale. Unico databse paziente in cui </w:t>
            </w:r>
            <w:r>
              <w:rPr>
                <w:rFonts w:ascii="Helvetica" w:hAnsi="Helvetica" w:hint="default"/>
                <w:sz w:val="26"/>
                <w:szCs w:val="26"/>
                <w:rtl w:val="0"/>
              </w:rPr>
              <w:t xml:space="preserve">è </w:t>
            </w:r>
            <w:r>
              <w:rPr>
                <w:rFonts w:ascii="Helvetica" w:hAnsi="Helvetica"/>
                <w:sz w:val="26"/>
                <w:szCs w:val="26"/>
                <w:rtl w:val="0"/>
              </w:rPr>
              <w:t>possibile creare cartella clinica, visualizzare contemporaneamente pi</w:t>
            </w:r>
            <w:r>
              <w:rPr>
                <w:rFonts w:ascii="Helvetica" w:hAnsi="Helvetica" w:hint="default"/>
                <w:sz w:val="26"/>
                <w:szCs w:val="26"/>
                <w:rtl w:val="0"/>
              </w:rPr>
              <w:t xml:space="preserve">ù </w:t>
            </w:r>
            <w:r>
              <w:rPr>
                <w:rFonts w:ascii="Helvetica" w:hAnsi="Helvetica"/>
                <w:sz w:val="26"/>
                <w:szCs w:val="26"/>
                <w:rtl w:val="0"/>
              </w:rPr>
              <w:t>filmati per confronto.il software deve poter essere implementato con analisi voce(spettrogramma e fonetogramma) e software deglutizione in modo da avere una unica cartella paziente che possa contenere tutti i dati e i grafici del paziente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N. 1 Monitor 21,5 pollici Touch Screen completo di doppio Hard Disk integrato;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2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3</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N. 1 Videonasofaringoscopio diagnostico con microfono integrato ad accensione e spegnimento automatico al distacco dalla consolle di servizio con connessione PIN e accensione e spegnimento automatico in caso di utilizzo;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4</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N.1 video otoscopio ad accensione e spegnimento automatico al distacco dalla consolle di servizio;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5</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N.1 Testa di telecamera</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97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6</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N.1 Testa di illuminazione, con microfono integrato, accensione e spegnimento automatico;</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7</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xml:space="preserve">- N.1 carrello integrato con attacco per monitor/pc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93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8</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Completo di licenza di rete per i dispositivi diagnostici in dotazione, una licenza Server, due software viewer per connessione PC di lavoro, interfaccia con colonne video gi</w:t>
            </w:r>
            <w:r>
              <w:rPr>
                <w:rFonts w:ascii="Helvetica" w:hAnsi="Helvetica" w:hint="default"/>
                <w:sz w:val="26"/>
                <w:szCs w:val="26"/>
                <w:rtl w:val="0"/>
              </w:rPr>
              <w:t xml:space="preserve">à </w:t>
            </w:r>
            <w:r>
              <w:rPr>
                <w:rFonts w:ascii="Helvetica" w:hAnsi="Helvetica"/>
                <w:sz w:val="26"/>
                <w:szCs w:val="26"/>
                <w:rtl w:val="0"/>
              </w:rPr>
              <w:t>in dotazione.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356"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b w:val="1"/>
                <w:bCs w:val="1"/>
                <w:sz w:val="26"/>
                <w:szCs w:val="26"/>
                <w:rtl w:val="0"/>
              </w:rPr>
              <w:t>VOCE 6 - N.5 FIBROSCOPI FLESSIBILI PEDIATRICI:</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650" w:hRule="atLeast"/>
        </w:trPr>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1</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i default"/>
              <w:tabs>
                <w:tab w:val="left" w:pos="720"/>
                <w:tab w:val="left" w:pos="1440"/>
                <w:tab w:val="left" w:pos="2160"/>
                <w:tab w:val="left" w:pos="2880"/>
                <w:tab w:val="left" w:pos="3600"/>
                <w:tab w:val="left" w:pos="4320"/>
              </w:tabs>
              <w:bidi w:val="0"/>
              <w:spacing w:before="0" w:line="240" w:lineRule="auto"/>
              <w:ind w:left="0" w:right="0" w:firstLine="0"/>
              <w:jc w:val="both"/>
              <w:rPr>
                <w:rtl w:val="0"/>
              </w:rPr>
            </w:pPr>
            <w:r>
              <w:rPr>
                <w:rFonts w:ascii="Helvetica" w:hAnsi="Helvetica"/>
                <w:sz w:val="26"/>
                <w:szCs w:val="26"/>
                <w:rtl w:val="0"/>
              </w:rPr>
              <w:t>- nasofaringoscopio diametro 2,8mm, lunghezza 320mm, a fibre ottiche.</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spacing w:line="240" w:lineRule="auto"/>
        <w:jc w:val="both"/>
        <w:rPr>
          <w:rFonts w:ascii="Times New Roman" w:cs="Times New Roman" w:hAnsi="Times New Roman" w:eastAsia="Times New Roman"/>
          <w:b w:val="1"/>
          <w:bCs w:val="1"/>
          <w:sz w:val="32"/>
          <w:szCs w:val="32"/>
        </w:rPr>
      </w:pPr>
    </w:p>
    <w:p>
      <w:pPr>
        <w:pStyle w:val="Normal.0"/>
      </w:pPr>
    </w:p>
    <w:p>
      <w:pPr>
        <w:pStyle w:val="Normal.0"/>
      </w:pPr>
      <w:r>
        <w:rPr>
          <w:rFonts w:cs="Arial Unicode MS" w:eastAsia="Arial Unicode MS"/>
          <w:b w:val="1"/>
          <w:bCs w:val="1"/>
          <w:u w:val="single"/>
          <w:rtl w:val="0"/>
          <w:lang w:val="it-IT"/>
        </w:rPr>
        <w:t>NB qualora le specifiche tecniche siano limitative della concorrenza si invitano le ditte offerenti a dimostrare con qualsiasi mezzo appropriato, che le soluzioni alternative ottemperano in maniera equivalente ai requisiti definiti dalle specifiche tecniche</w:t>
      </w:r>
      <w:r>
        <w:rPr>
          <w:rFonts w:cs="Arial Unicode MS" w:eastAsia="Arial Unicode MS"/>
          <w:rtl w:val="0"/>
          <w:lang w:val="it-IT"/>
        </w:rPr>
        <w:t>.</w:t>
      </w:r>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