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9CFD" w14:textId="77777777" w:rsidR="007F3E2F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sz w:val="26"/>
          <w:szCs w:val="26"/>
        </w:rPr>
        <w:t>APPARECCHIATURE VARIE PER LA U.O. DI NEONATOLOGIA E NIDO</w:t>
      </w:r>
    </w:p>
    <w:p w14:paraId="1E1A8375" w14:textId="77777777" w:rsidR="007F3E2F" w:rsidRDefault="007F3E2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</w:p>
    <w:p w14:paraId="7A31E88E" w14:textId="77777777" w:rsidR="007F3E2F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Si specificano i requisiti minimi necessari per la composizione dell’apparecchio</w:t>
      </w:r>
    </w:p>
    <w:p w14:paraId="67B3939C" w14:textId="77777777" w:rsidR="007F3E2F" w:rsidRDefault="007F3E2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</w:p>
    <w:p w14:paraId="6F32A39B" w14:textId="77777777" w:rsidR="007F3E2F" w:rsidRDefault="007F3E2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Helvetica" w:eastAsia="Helvetica" w:hAnsi="Helvetica" w:cs="Helvetica"/>
          <w:sz w:val="26"/>
          <w:szCs w:val="26"/>
        </w:rPr>
      </w:pPr>
    </w:p>
    <w:tbl>
      <w:tblPr>
        <w:tblStyle w:val="TableNormal"/>
        <w:tblW w:w="91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566"/>
        <w:gridCol w:w="1921"/>
        <w:gridCol w:w="2034"/>
      </w:tblGrid>
      <w:tr w:rsidR="007F3E2F" w14:paraId="79A9A111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B6CA5" w14:textId="77777777" w:rsidR="007F3E2F" w:rsidRDefault="00000000">
            <w:pPr>
              <w:jc w:val="both"/>
            </w:pPr>
            <w:r>
              <w:rPr>
                <w:rFonts w:ascii="Times New Roman" w:eastAsia="Arial Unicode MS" w:hAnsi="Times New Roman" w:cs="Arial Unicode MS"/>
                <w:b/>
                <w:bCs/>
                <w:cap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n.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72E94" w14:textId="77777777" w:rsidR="00194952" w:rsidRPr="00194952" w:rsidRDefault="00194952" w:rsidP="0019495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Helvetica" w:hAnsi="Helvetica"/>
                <w:sz w:val="32"/>
                <w:szCs w:val="32"/>
                <w:u w:val="single"/>
              </w:rPr>
            </w:pPr>
            <w:r w:rsidRPr="00194952">
              <w:rPr>
                <w:rFonts w:ascii="Helvetica" w:hAnsi="Helvetica"/>
                <w:sz w:val="32"/>
                <w:szCs w:val="32"/>
                <w:u w:val="single"/>
              </w:rPr>
              <w:t>n. 1 Sistema Ecotomografico Color Doppler di fascia Premium</w:t>
            </w:r>
          </w:p>
          <w:p w14:paraId="2543A8D2" w14:textId="69E90FA5" w:rsidR="007F3E2F" w:rsidRDefault="007F3E2F" w:rsidP="0019495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04094" w14:textId="77777777" w:rsidR="007F3E2F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CASELLA IN CUI LA DITTA DEVE INDICARE IL TIPO DI DOCUMENTO, LA PAGINA ED IL RIGO DA CUI SI PUO’ EVINCERE LA CARATTRISTICA TECNICA RICHIESTA 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41C3" w14:textId="77777777" w:rsidR="007F3E2F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EVENTUALI NOTE </w:t>
            </w:r>
          </w:p>
        </w:tc>
      </w:tr>
      <w:tr w:rsidR="007F3E2F" w:rsidRPr="00194952" w14:paraId="7E69246D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4F119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9DFF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Sistema ecotomografico multidisciplinare di classe Premium, carrellato, ad alte prestazioni,</w:t>
            </w:r>
          </w:p>
          <w:p w14:paraId="0DA3E075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specificamente configurato per l’imaging neonatale e pediatrico avanzato. Il sistema deve garantire</w:t>
            </w:r>
          </w:p>
          <w:p w14:paraId="62E6B168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 piena integrazione tecnologica con i trasduttori Philips già in dotazione della UOC Neonatologia e</w:t>
            </w:r>
          </w:p>
          <w:p w14:paraId="1BF249E4" w14:textId="4730D8DE" w:rsidR="007F3E2F" w:rsidRPr="00194952" w:rsidRDefault="00194952" w:rsidP="00194952">
            <w:pPr>
              <w:spacing w:after="0" w:line="240" w:lineRule="auto"/>
              <w:jc w:val="center"/>
              <w:rPr>
                <w:lang w:val="en-US"/>
              </w:rPr>
            </w:pPr>
            <w:r w:rsidRPr="00194952"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TIN (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modelli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S12-4, S8-3, S5-1, L12-5, C8-2).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96268" w14:textId="77777777" w:rsidR="007F3E2F" w:rsidRPr="00194952" w:rsidRDefault="007F3E2F">
            <w:pPr>
              <w:rPr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FA8F" w14:textId="77777777" w:rsidR="007F3E2F" w:rsidRPr="00194952" w:rsidRDefault="007F3E2F">
            <w:pPr>
              <w:rPr>
                <w:lang w:val="en-US"/>
              </w:rPr>
            </w:pPr>
          </w:p>
        </w:tc>
      </w:tr>
      <w:tr w:rsidR="007F3E2F" w14:paraId="0D9E49CE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759B1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14B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Architettura di Elaborazione: Elaborazione del segnale di tipo totalmente digitale ad ampia</w:t>
            </w:r>
          </w:p>
          <w:p w14:paraId="0115414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banda dinamica, ottimizzata per il supporto nativo di trasduttori a cristalli singoli (Tecnologia</w:t>
            </w:r>
          </w:p>
          <w:p w14:paraId="0928AAF4" w14:textId="2776C1A6" w:rsidR="007F3E2F" w:rsidRDefault="00194952" w:rsidP="00194952">
            <w:pPr>
              <w:spacing w:after="0" w:line="240" w:lineRule="auto"/>
              <w:jc w:val="center"/>
            </w:pP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PureWave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0956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1902" w14:textId="77777777" w:rsidR="007F3E2F" w:rsidRDefault="007F3E2F"/>
        </w:tc>
      </w:tr>
      <w:tr w:rsidR="007F3E2F" w14:paraId="3610FE35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22C7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9992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Connettività Sonde: Almeno 4 porte attive e contemporanee per trasduttori elettronici, con</w:t>
            </w:r>
          </w:p>
          <w:p w14:paraId="777CF5F2" w14:textId="7B343D25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commutazione gestita interamente via software.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433F6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A1F56" w14:textId="77777777" w:rsidR="007F3E2F" w:rsidRDefault="007F3E2F"/>
        </w:tc>
      </w:tr>
      <w:tr w:rsidR="007F3E2F" w14:paraId="3871EBC9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1A89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99F9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Monitor: Schermo LCD/OLED ad alta risoluzione da almeno 21”, montato su braccio</w:t>
            </w:r>
          </w:p>
          <w:p w14:paraId="42BB8D2B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articolato per la massima ergonomia in spazi ristretti (incubatrici, ventilatori, carrelli, Rack</w:t>
            </w:r>
          </w:p>
          <w:p w14:paraId="0A07C719" w14:textId="30238ECD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pompe,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ecc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CEF0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CA9D" w14:textId="77777777" w:rsidR="007F3E2F" w:rsidRDefault="007F3E2F"/>
        </w:tc>
      </w:tr>
      <w:tr w:rsidR="007F3E2F" w14:paraId="6EC568AA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5684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73F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Pannello di Comando: Regolabile in altezza e rotazione, dotato di interfaccia utente</w:t>
            </w:r>
          </w:p>
          <w:p w14:paraId="1B56A6ED" w14:textId="292A539B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semplificata e touchscreen capacitivo per l'accesso rapido alle funzioni.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E8293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2F3F" w14:textId="77777777" w:rsidR="007F3E2F" w:rsidRDefault="007F3E2F"/>
        </w:tc>
      </w:tr>
      <w:tr w:rsidR="007F3E2F" w14:paraId="1D93A230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D2770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C8789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Mobilità e Autonomia: Sistema dotato di batteria integrata e funzione di Stand-by rapido</w:t>
            </w:r>
          </w:p>
          <w:p w14:paraId="48188BEE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SmartStand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per il trasferimento tra le postazioni del reparto senza spegnimento del</w:t>
            </w:r>
          </w:p>
          <w:p w14:paraId="78EEB9E4" w14:textId="70BCF85C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sistema operativo.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6798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93784" w14:textId="77777777" w:rsidR="007F3E2F" w:rsidRDefault="007F3E2F"/>
        </w:tc>
      </w:tr>
      <w:tr w:rsidR="007F3E2F" w14:paraId="1FE60234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1E01B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EC06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Imaging B-Mode: Ottimizzazione automatica dell'immagine in tempo reale (guadagno e TGC</w:t>
            </w:r>
          </w:p>
          <w:p w14:paraId="7FBF4F62" w14:textId="14497461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adattivo) per garantire omogeneità diagnostica in pazienti critici.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7229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9000" w14:textId="77777777" w:rsidR="007F3E2F" w:rsidRDefault="007F3E2F"/>
        </w:tc>
      </w:tr>
      <w:tr w:rsidR="007F3E2F" w14:paraId="57FC538A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5331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1426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Color/Power Doppler: Elevata sensibilità per la rilevazione di flussi a bassissima velocità e</w:t>
            </w:r>
          </w:p>
          <w:p w14:paraId="59575185" w14:textId="3F80C946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vasi di piccolo calibro (fino a 1-2 mm).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498A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4EE06" w14:textId="77777777" w:rsidR="007F3E2F" w:rsidRDefault="007F3E2F"/>
        </w:tc>
      </w:tr>
      <w:tr w:rsidR="007F3E2F" w14:paraId="734E9CD8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DBC8A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6D53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Micro-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Vascular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Imaging: Algoritmo proprietario (tipo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MicroFlow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Imaging HD o equivalente)</w:t>
            </w:r>
          </w:p>
          <w:p w14:paraId="01B3CC24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 la mappatura emodinamica ad alta risoluzione, priva di artefatti da movimento, per lo</w:t>
            </w:r>
          </w:p>
          <w:p w14:paraId="3DD6A0B9" w14:textId="69AB4363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studio della perfusione cerebrale e viscerale neonatale.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0A196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E32A" w14:textId="77777777" w:rsidR="007F3E2F" w:rsidRDefault="007F3E2F"/>
        </w:tc>
      </w:tr>
      <w:tr w:rsidR="007F3E2F" w14:paraId="1DC1714A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3FB76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8C0A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Protocolli Neonatali: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Preset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specifici </w:t>
            </w:r>
            <w:proofErr w:type="spellStart"/>
            <w:proofErr w:type="gram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-installati</w:t>
            </w:r>
            <w:proofErr w:type="gram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per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Neurosonografia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Cardiologia</w:t>
            </w:r>
          </w:p>
          <w:p w14:paraId="2A32B469" w14:textId="10733660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Neonatale, Ecografia Polmonare e Addominale pediatrica.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FF21D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37CD" w14:textId="77777777" w:rsidR="007F3E2F" w:rsidRDefault="007F3E2F"/>
        </w:tc>
      </w:tr>
      <w:tr w:rsidR="007F3E2F" w14:paraId="245288CD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F81B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A85F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sistema dovrà essere fornito completo dei seguenti trasduttori di ultima generazione:</w:t>
            </w:r>
          </w:p>
          <w:p w14:paraId="742A0998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• Sonda Micro-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Convex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mC12-3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PureWave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Range di frequenza fino a 12 MHz, cristalli a matrice</w:t>
            </w:r>
          </w:p>
          <w:p w14:paraId="0BBEF832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singola, specifica per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neurosonografia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addome neonatale</w:t>
            </w:r>
          </w:p>
          <w:p w14:paraId="38443FE6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• Sonda Lineare Ultra-High Frequency mL26-8: Range di frequenza fino a 26 MHz, footprint</w:t>
            </w:r>
          </w:p>
          <w:p w14:paraId="2D543B10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gram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ultra-compatto</w:t>
            </w:r>
            <w:proofErr w:type="gram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specifica per imaging cutaneo, muscolo-scheletrico e vascolare nel neonato</w:t>
            </w:r>
          </w:p>
          <w:p w14:paraId="136AACDB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ELBW (Extremely Low Birth Weight)</w:t>
            </w:r>
          </w:p>
          <w:p w14:paraId="7E761171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• Sonda Lineare ad alta risoluzione eL18-4: Tecnologia a banda larga con supporto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PureWave</w:t>
            </w:r>
            <w:proofErr w:type="spellEnd"/>
          </w:p>
          <w:p w14:paraId="7BF1DD93" w14:textId="12880B9F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 imaging vascolare e d'organo superficiale ad alta sensibilità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5255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93927" w14:textId="77777777" w:rsidR="007F3E2F" w:rsidRDefault="007F3E2F"/>
        </w:tc>
      </w:tr>
      <w:tr w:rsidR="007F3E2F" w14:paraId="20105767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EF3A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80BF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 fine di garantire la continuità assistenziale e la valorizzazione del patrimonio tecnologico</w:t>
            </w:r>
          </w:p>
          <w:p w14:paraId="47AFE405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esistente, il sistema deve garantire il pieno supporto plug-and-play, senza l'ausilio di adattatori</w:t>
            </w:r>
          </w:p>
          <w:p w14:paraId="41CB7C57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esterni che possano degradare il segnale, per le seguenti sonde attualmente in uso: S12-4, S8-3, S5-</w:t>
            </w:r>
          </w:p>
          <w:p w14:paraId="5B2433E0" w14:textId="366DFE5B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1, L12-5, C8-2.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EDDF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4127" w14:textId="77777777" w:rsidR="007F3E2F" w:rsidRDefault="007F3E2F"/>
        </w:tc>
      </w:tr>
      <w:tr w:rsidR="007F3E2F" w14:paraId="6893D760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C2EA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36333" w14:textId="5D0677A5" w:rsidR="007F3E2F" w:rsidRDefault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• Garanzia: Minimo 24 mesi "Full Risk" comprensiva di parti di ricambio e trasduttori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16D59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CD6A8" w14:textId="77777777" w:rsidR="007F3E2F" w:rsidRDefault="007F3E2F"/>
        </w:tc>
      </w:tr>
      <w:tr w:rsidR="007F3E2F" w14:paraId="7BF98957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A70BE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3715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Formazione: Corso di addestramento on-site per il personale medico dell'UTIN (almeno 2</w:t>
            </w:r>
          </w:p>
          <w:p w14:paraId="2D83EDF5" w14:textId="37509B95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sessioni dedicate)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CAE0A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8DE6" w14:textId="77777777" w:rsidR="007F3E2F" w:rsidRDefault="007F3E2F"/>
        </w:tc>
      </w:tr>
      <w:tr w:rsidR="007F3E2F" w14:paraId="251197D2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6D82D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CC308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Connettività: Piena compatibilità con gli standard DICOM 3.0 per l'invio delle immagini al</w:t>
            </w:r>
          </w:p>
          <w:p w14:paraId="1A6FFCB5" w14:textId="5FD2E40B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sistema PACS aziendale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74BC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26FD" w14:textId="77777777" w:rsidR="007F3E2F" w:rsidRDefault="007F3E2F"/>
        </w:tc>
      </w:tr>
      <w:tr w:rsidR="007F3E2F" w14:paraId="67809149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5168" w14:textId="77777777" w:rsidR="007F3E2F" w:rsidRDefault="007F3E2F"/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DC19" w14:textId="77777777" w:rsidR="007F3E2F" w:rsidRDefault="007F3E2F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7257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437B" w14:textId="77777777" w:rsidR="007F3E2F" w:rsidRDefault="007F3E2F"/>
        </w:tc>
      </w:tr>
      <w:tr w:rsidR="007F3E2F" w14:paraId="5BC463D6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81EC" w14:textId="77777777" w:rsidR="007F3E2F" w:rsidRDefault="007F3E2F"/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354F" w14:textId="77777777" w:rsidR="00194952" w:rsidRPr="00194952" w:rsidRDefault="00194952" w:rsidP="0019495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Helvetica" w:hAnsi="Helvetica"/>
                <w:sz w:val="32"/>
                <w:szCs w:val="32"/>
                <w:u w:val="single"/>
              </w:rPr>
            </w:pPr>
            <w:r w:rsidRPr="00194952">
              <w:rPr>
                <w:rFonts w:ascii="Helvetica" w:hAnsi="Helvetica"/>
                <w:sz w:val="32"/>
                <w:szCs w:val="32"/>
                <w:u w:val="single"/>
              </w:rPr>
              <w:t>n. 2 Sistemi per il monitoraggio automatico non invasivo predittivo della sepsi: Sistema Heart Rate</w:t>
            </w:r>
          </w:p>
          <w:p w14:paraId="5A4F23DC" w14:textId="074AD66B" w:rsidR="007F3E2F" w:rsidRDefault="00194952" w:rsidP="0019495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</w:pPr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>Observer (</w:t>
            </w:r>
            <w:proofErr w:type="spellStart"/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>HeRO</w:t>
            </w:r>
            <w:proofErr w:type="spellEnd"/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 xml:space="preserve"> </w:t>
            </w:r>
            <w:proofErr w:type="spellStart"/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>duet</w:t>
            </w:r>
            <w:proofErr w:type="spellEnd"/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 xml:space="preserve"> 3.0)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F82B2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9CFD" w14:textId="77777777" w:rsidR="007F3E2F" w:rsidRDefault="007F3E2F"/>
        </w:tc>
      </w:tr>
      <w:tr w:rsidR="007F3E2F" w14:paraId="5144DBA1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DEFD" w14:textId="77777777" w:rsidR="007F3E2F" w:rsidRDefault="00000000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3B5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Apparecchio per il monitoraggio automatico non invasivo e predittivo di sepsi neonatale che rileva</w:t>
            </w:r>
          </w:p>
          <w:p w14:paraId="6FAFDA70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 decelerazioni e accelerazioni momentanee e la riduzione della variabilità della frequenza cardiaca</w:t>
            </w:r>
          </w:p>
          <w:p w14:paraId="485BE65D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basale. Il sistema stand-alone, senza alcun contatto diretto con il neonato, deve rilevare, acquisire,</w:t>
            </w:r>
          </w:p>
          <w:p w14:paraId="08A148F1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registrare, analizzare e visualizzare ininterrottamente le variazioni negli intervalli R-R dell’ECG</w:t>
            </w:r>
          </w:p>
          <w:p w14:paraId="2E780025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registrate secondo algoritmi dedicati da un monitor multiparametrico compatibile dedicato alla</w:t>
            </w:r>
          </w:p>
          <w:p w14:paraId="4CAA66EE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del tracciato ECG. Ciò consente di ottenere uno score predittivo che rappresenta l'indice</w:t>
            </w:r>
          </w:p>
          <w:p w14:paraId="403B89F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 fattore di aumento del rischio di sepsi e/o di enterocolite necrotizzante relativo al neonato</w:t>
            </w:r>
          </w:p>
          <w:p w14:paraId="47295400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sottoposto a monitoraggio nelle successive 24-36 ore. Il sistema diagnostico è così in grado di ridurre</w:t>
            </w:r>
          </w:p>
          <w:p w14:paraId="0C154603" w14:textId="17885A78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 mortalità per sepsi e i giorni di degenza in UTIN.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9A1D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06C7" w14:textId="77777777" w:rsidR="007F3E2F" w:rsidRDefault="007F3E2F"/>
        </w:tc>
      </w:tr>
      <w:tr w:rsidR="007F3E2F" w14:paraId="37642413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A9970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BA08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sistema di monitoraggio deve consentire l’elaborazione e l’acquisizione, con un solo dispositivo, di</w:t>
            </w:r>
          </w:p>
          <w:p w14:paraId="4AF88113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dati in contemporanea di due neonati fornendo indipendentemente </w:t>
            </w:r>
            <w:proofErr w:type="gram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 trend grafici</w:t>
            </w:r>
            <w:proofErr w:type="gram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 gli Hero Score</w:t>
            </w:r>
          </w:p>
          <w:p w14:paraId="3A7C8A46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 display touchscreen con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tecnologia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LED. </w:t>
            </w: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sistema di monitoraggio deve poter acquisire dati sulla</w:t>
            </w:r>
          </w:p>
          <w:p w14:paraId="56D16723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frequenza cardiaca da due monitor esistenti e compatibili. Lo score deve essere ricalcolato ogni ora</w:t>
            </w:r>
          </w:p>
          <w:p w14:paraId="3A6E7D09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ed il monitoraggio deve prevedere la visualizzazione di </w:t>
            </w:r>
            <w:proofErr w:type="gram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 trend grafico</w:t>
            </w:r>
            <w:proofErr w:type="gram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dei valori registrati negli</w:t>
            </w:r>
          </w:p>
          <w:p w14:paraId="3BBF9B82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ultimi giorni. Il sistema deve mostrare un allarme visivo se il punteggio supera una soglia specificata.</w:t>
            </w:r>
          </w:p>
          <w:p w14:paraId="40BDB0E1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monitor deve essere dotato di porta USB per trasferire i file relativi alle registrazioni, di supporto</w:t>
            </w:r>
          </w:p>
          <w:p w14:paraId="48377BB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carrellato a </w:t>
            </w:r>
            <w:proofErr w:type="gram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proofErr w:type="gram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ruote bloccabili e di cavi di collegamento tra il monitor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HeRo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ed i monitor</w:t>
            </w:r>
          </w:p>
          <w:p w14:paraId="00CD3163" w14:textId="1392A687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multiparametrico.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C5251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E5D6" w14:textId="77777777" w:rsidR="007F3E2F" w:rsidRDefault="007F3E2F"/>
        </w:tc>
      </w:tr>
      <w:tr w:rsidR="00194952" w14:paraId="343FF9AB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C4DF" w14:textId="77777777" w:rsidR="00194952" w:rsidRDefault="00194952" w:rsidP="00194952">
            <w:pPr>
              <w:spacing w:after="0" w:line="240" w:lineRule="auto"/>
            </w:pPr>
            <w:r>
              <w:rPr>
                <w:rFonts w:eastAsia="Arial Unicode MS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5BEF" w14:textId="2286667C" w:rsidR="00194952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• Garanzia: Minimo 24 mesi "Full Risk"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86C9" w14:textId="77777777" w:rsidR="00194952" w:rsidRDefault="00194952" w:rsidP="00194952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3B83F" w14:textId="77777777" w:rsidR="00194952" w:rsidRDefault="00194952" w:rsidP="00194952"/>
        </w:tc>
      </w:tr>
      <w:tr w:rsidR="00194952" w14:paraId="2FC17A79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D21E" w14:textId="77777777" w:rsidR="00194952" w:rsidRDefault="00194952" w:rsidP="00194952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C484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Formazione: Corso di addestramento on-site per il personale medico dell'UTIN (almeno 2</w:t>
            </w:r>
          </w:p>
          <w:p w14:paraId="31DE76D5" w14:textId="5066DF3C" w:rsidR="00194952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sessioni dedicate)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8A1E" w14:textId="77777777" w:rsidR="00194952" w:rsidRDefault="00194952" w:rsidP="00194952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C7858" w14:textId="77777777" w:rsidR="00194952" w:rsidRDefault="00194952" w:rsidP="00194952"/>
        </w:tc>
      </w:tr>
      <w:tr w:rsidR="00194952" w14:paraId="17A54113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0785F" w14:textId="77777777" w:rsidR="00194952" w:rsidRDefault="00194952"/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69BC5" w14:textId="77777777" w:rsidR="00194952" w:rsidRDefault="0019495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rFonts w:ascii="Helvetica" w:hAnsi="Helvetica"/>
                <w:sz w:val="32"/>
                <w:szCs w:val="32"/>
                <w:u w:val="single" w:color="00000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2A470" w14:textId="77777777" w:rsidR="00194952" w:rsidRDefault="00194952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4EA8" w14:textId="77777777" w:rsidR="00194952" w:rsidRDefault="00194952"/>
        </w:tc>
      </w:tr>
      <w:tr w:rsidR="007F3E2F" w14:paraId="2859E879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617A" w14:textId="77777777" w:rsidR="007F3E2F" w:rsidRDefault="007F3E2F"/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7A22" w14:textId="0DF99F1B" w:rsidR="007F3E2F" w:rsidRDefault="0019495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</w:pPr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 xml:space="preserve">n. 6 Cullette neonatali per degenza in Nido e </w:t>
            </w:r>
            <w:proofErr w:type="spellStart"/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>rooming</w:t>
            </w:r>
            <w:proofErr w:type="spellEnd"/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>-in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4B02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71B4" w14:textId="77777777" w:rsidR="007F3E2F" w:rsidRDefault="007F3E2F"/>
        </w:tc>
      </w:tr>
      <w:tr w:rsidR="007F3E2F" w14:paraId="38469F56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83AE2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FAD3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Ciascuna culletta dovrà essere composta da un carrello porta culla realizzato in tubo di acciaio</w:t>
            </w:r>
          </w:p>
          <w:p w14:paraId="706D3D4D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verniciato antigraffio (e anello di contenimento superiore con possibilità d' inclinazione della culla</w:t>
            </w:r>
          </w:p>
          <w:p w14:paraId="29D5AC35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in posizione </w:t>
            </w:r>
            <w:proofErr w:type="spell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antiTrendelemburg</w:t>
            </w:r>
            <w:proofErr w:type="spell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evitando comunque il ribaltamento) e vasca in materiale plastico</w:t>
            </w:r>
          </w:p>
          <w:p w14:paraId="053C4333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trasparente neutro infrangibile, per assicurare ampia visibilità del neonato, dotata di fori</w:t>
            </w:r>
          </w:p>
          <w:p w14:paraId="3437AA2C" w14:textId="73EABC1D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d'areazione.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2B0E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8A675" w14:textId="77777777" w:rsidR="007F3E2F" w:rsidRDefault="007F3E2F"/>
        </w:tc>
      </w:tr>
      <w:tr w:rsidR="007F3E2F" w14:paraId="617082B6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6F00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2940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Dovrà inoltre essere completa di materassino imbottito, Latex Free, rivestito con tessuto plastico</w:t>
            </w:r>
          </w:p>
          <w:p w14:paraId="36BE14CA" w14:textId="07A267DA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facilmente lavabile e omologato ignifugo.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04F4B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B5C8" w14:textId="77777777" w:rsidR="007F3E2F" w:rsidRDefault="007F3E2F"/>
        </w:tc>
      </w:tr>
      <w:tr w:rsidR="007F3E2F" w14:paraId="64BD3A89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5DC7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7714" w14:textId="60625307" w:rsidR="007F3E2F" w:rsidRDefault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carrello deve essere dotato di ruote da almeno 75 mm con almeno un freno.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227A9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5FBA" w14:textId="77777777" w:rsidR="007F3E2F" w:rsidRDefault="007F3E2F"/>
        </w:tc>
      </w:tr>
      <w:tr w:rsidR="007F3E2F" w14:paraId="3F4E556C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7D0D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ED6B0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Ciascuna culla dovrà inoltre essere dotata di cassetto/contenitore asportabile di ampie</w:t>
            </w:r>
          </w:p>
          <w:p w14:paraId="7E79290C" w14:textId="4F7F09C2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dimensioni, di struttura resistente, lavabile, completo di maniglia.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9C96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D744" w14:textId="77777777" w:rsidR="007F3E2F" w:rsidRDefault="007F3E2F"/>
        </w:tc>
      </w:tr>
      <w:tr w:rsidR="00194952" w14:paraId="257031AC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2AF1" w14:textId="222532BE" w:rsidR="00194952" w:rsidRDefault="00194952">
            <w:r>
              <w:t>5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41EF" w14:textId="2BBF749F" w:rsidR="00194952" w:rsidRDefault="00194952"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• Garanzia: Minimo 24 mesi "Full Risk"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3442" w14:textId="77777777" w:rsidR="00194952" w:rsidRDefault="00194952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B97EC" w14:textId="77777777" w:rsidR="00194952" w:rsidRDefault="00194952"/>
        </w:tc>
      </w:tr>
      <w:tr w:rsidR="007F3E2F" w14:paraId="5A1EBB4A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FFCD" w14:textId="77777777" w:rsidR="007F3E2F" w:rsidRDefault="007F3E2F"/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25F32" w14:textId="77777777" w:rsidR="007F3E2F" w:rsidRDefault="007F3E2F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E797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714E" w14:textId="77777777" w:rsidR="007F3E2F" w:rsidRDefault="007F3E2F"/>
        </w:tc>
      </w:tr>
      <w:tr w:rsidR="007F3E2F" w14:paraId="4776A5CF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ECC2" w14:textId="77777777" w:rsidR="007F3E2F" w:rsidRDefault="007F3E2F"/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EB75F" w14:textId="27A7FF1F" w:rsidR="007F3E2F" w:rsidRDefault="00194952">
            <w:pPr>
              <w:pStyle w:val="Di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</w:pPr>
            <w:r w:rsidRPr="00194952">
              <w:rPr>
                <w:rFonts w:ascii="Helvetica" w:hAnsi="Helvetica"/>
                <w:sz w:val="32"/>
                <w:szCs w:val="32"/>
                <w:u w:val="single" w:color="000000"/>
              </w:rPr>
              <w:t>n. 6 Cullette neonatali per degenza in Neonatologia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C31A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A592" w14:textId="77777777" w:rsidR="007F3E2F" w:rsidRDefault="007F3E2F"/>
        </w:tc>
      </w:tr>
      <w:tr w:rsidR="007F3E2F" w14:paraId="380524E2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3D2E3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A3E84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Culla neonatale su ruote con regolazione in altezza e possibilità di bloccare il lettino a diverse</w:t>
            </w:r>
          </w:p>
          <w:p w14:paraId="4C7E1C64" w14:textId="1E5D2300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altezze per facilitare l’assistenza medico-infermieristica.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FE93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0381" w14:textId="77777777" w:rsidR="007F3E2F" w:rsidRDefault="007F3E2F"/>
        </w:tc>
      </w:tr>
      <w:tr w:rsidR="007F3E2F" w14:paraId="4ECF33A0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D4B5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D59B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 struttura deve essere robusta (in acciaio) a colonna con regolazione in altezza, con un ampio</w:t>
            </w:r>
          </w:p>
          <w:p w14:paraId="1135852F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intervallo di escursione (ca. 20-25 cm), per facilitare il posizionamento agevole della culla in</w:t>
            </w:r>
          </w:p>
          <w:p w14:paraId="0F40FF18" w14:textId="4D4328CD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reparto e/o vicino al letto della mamma.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FF4E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2709" w14:textId="77777777" w:rsidR="007F3E2F" w:rsidRDefault="007F3E2F"/>
        </w:tc>
      </w:tr>
      <w:tr w:rsidR="007F3E2F" w14:paraId="318948E8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C532B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1CE8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lettino dovrà poter essere inclinato in maniera continua di almeno 13° in entrambe le direzioni</w:t>
            </w:r>
          </w:p>
          <w:p w14:paraId="540F94DA" w14:textId="2CC3DA88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per le necessarie manovre assistenziali come l’alimentazione e </w:t>
            </w:r>
            <w:proofErr w:type="gramStart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 care</w:t>
            </w:r>
            <w:proofErr w:type="gramEnd"/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4F53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2514" w14:textId="77777777" w:rsidR="007F3E2F" w:rsidRDefault="007F3E2F"/>
        </w:tc>
      </w:tr>
      <w:tr w:rsidR="007F3E2F" w14:paraId="2D1DB665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C18C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DF3C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Il materassino dovrà essere antidecubito, morbido, impermeabile e lavabile, a garanzia di una</w:t>
            </w:r>
          </w:p>
          <w:p w14:paraId="03140CD4" w14:textId="6682E56C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maggiore igiene e disinfezione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C2F6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015B6" w14:textId="77777777" w:rsidR="007F3E2F" w:rsidRDefault="007F3E2F"/>
        </w:tc>
      </w:tr>
      <w:tr w:rsidR="007F3E2F" w14:paraId="76CEAA03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FAE9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D678E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Culla trasparente in materiale plastico per garantire il contatto visivo tra il piccolo ed il genitore</w:t>
            </w:r>
          </w:p>
          <w:p w14:paraId="3CA89BA7" w14:textId="36CAB1D1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migliorando la Care neonatale, dotata di fori per la ventilazione ed il drenaggio dei liquidi.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83BCC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CAB0" w14:textId="77777777" w:rsidR="007F3E2F" w:rsidRDefault="007F3E2F"/>
        </w:tc>
      </w:tr>
      <w:tr w:rsidR="007F3E2F" w14:paraId="2776625A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D1A64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CDE59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Dovrà essere molto compatta e con un design studiato per inserirsi perfettamente in ambienti di</w:t>
            </w:r>
          </w:p>
          <w:p w14:paraId="065AE589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cure neonatali di ridotte capienze e realizzata con materiali di altissima qualità, rispettando i più</w:t>
            </w:r>
          </w:p>
          <w:p w14:paraId="1BCA5E59" w14:textId="68246D24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alti standard qualitativi completamente smontabile per facilitare la pulizia.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24516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4525" w14:textId="77777777" w:rsidR="007F3E2F" w:rsidRDefault="007F3E2F"/>
        </w:tc>
      </w:tr>
      <w:tr w:rsidR="007F3E2F" w14:paraId="5792D08C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7DC3C" w14:textId="77777777" w:rsidR="007F3E2F" w:rsidRDefault="00000000">
            <w:pPr>
              <w:spacing w:after="0" w:line="240" w:lineRule="auto"/>
            </w:pPr>
            <w:r>
              <w:rPr>
                <w:rFonts w:ascii="Times New Roman" w:eastAsia="Arial Unicode MS" w:hAnsi="Times New Roman"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F553" w14:textId="77777777" w:rsidR="00194952" w:rsidRPr="00194952" w:rsidRDefault="00194952" w:rsidP="0019495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Tutte e 4 le ruote dovranno essere piroettanti e di grandi dimensioni, almeno 10 cm, per una più</w:t>
            </w:r>
          </w:p>
          <w:p w14:paraId="59B88C7D" w14:textId="42B16E95" w:rsidR="007F3E2F" w:rsidRDefault="00194952" w:rsidP="00194952">
            <w:pPr>
              <w:spacing w:after="0" w:line="240" w:lineRule="auto"/>
              <w:jc w:val="center"/>
            </w:pPr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semplice ed agevole movimentazione, tutte dotate di freno, per una maggiore stabilità.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7513" w14:textId="77777777" w:rsidR="007F3E2F" w:rsidRDefault="007F3E2F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20F53" w14:textId="77777777" w:rsidR="007F3E2F" w:rsidRDefault="007F3E2F"/>
        </w:tc>
      </w:tr>
      <w:tr w:rsidR="00194952" w14:paraId="15591888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7E5E3" w14:textId="45C110A3" w:rsidR="00194952" w:rsidRDefault="00194952">
            <w:r>
              <w:t>8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AF7C7" w14:textId="5AC7E295" w:rsidR="00194952" w:rsidRDefault="00194952" w:rsidP="00194952">
            <w:r w:rsidRPr="00194952">
              <w:t>Dovrà inoltre essere dotata di vani porta accessori ed un vassoio porta oggetti, integrati alla culla,</w:t>
            </w:r>
            <w:r>
              <w:t xml:space="preserve"> </w:t>
            </w:r>
            <w:r w:rsidRPr="00194952">
              <w:t>e di asta porta flebo.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5D9D" w14:textId="77777777" w:rsidR="00194952" w:rsidRDefault="00194952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4572" w14:textId="77777777" w:rsidR="00194952" w:rsidRDefault="00194952"/>
        </w:tc>
      </w:tr>
      <w:tr w:rsidR="00194952" w14:paraId="4B8B9ADE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E563" w14:textId="1AA8284A" w:rsidR="00194952" w:rsidRDefault="00194952" w:rsidP="00194952">
            <w:r>
              <w:t>9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C17C" w14:textId="7724E1D0" w:rsidR="00194952" w:rsidRDefault="00194952" w:rsidP="00194952">
            <w:r w:rsidRPr="00194952"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• Garanzia: Minimo 24 mesi "Full Risk"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8691" w14:textId="77777777" w:rsidR="00194952" w:rsidRDefault="00194952" w:rsidP="00194952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3E53" w14:textId="77777777" w:rsidR="00194952" w:rsidRDefault="00194952" w:rsidP="00194952"/>
        </w:tc>
      </w:tr>
      <w:tr w:rsidR="00194952" w14:paraId="75E5AABB" w14:textId="77777777" w:rsidTr="0019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76C31" w14:textId="77777777" w:rsidR="00194952" w:rsidRDefault="00194952" w:rsidP="00194952"/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6BC4" w14:textId="77777777" w:rsidR="00194952" w:rsidRDefault="00194952" w:rsidP="00194952"/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217C" w14:textId="77777777" w:rsidR="00194952" w:rsidRDefault="00194952" w:rsidP="00194952"/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65F5F" w14:textId="77777777" w:rsidR="00194952" w:rsidRDefault="00194952" w:rsidP="00194952"/>
        </w:tc>
      </w:tr>
    </w:tbl>
    <w:p w14:paraId="4F69B507" w14:textId="77777777" w:rsidR="007F3E2F" w:rsidRDefault="007F3E2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552A7D5" w14:textId="77777777" w:rsidR="007F3E2F" w:rsidRDefault="007F3E2F"/>
    <w:p w14:paraId="6EFD6B7F" w14:textId="77777777" w:rsidR="007F3E2F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Tutti i dispositivi devono essere certificati e marcati CE ai sensi del regolamento UE 2017/745 (MDR) e conformi alle norme IEC applicabili ai dispositivi elettromedicali.</w:t>
      </w:r>
    </w:p>
    <w:p w14:paraId="0B11CE2B" w14:textId="77777777" w:rsidR="007F3E2F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La fornitura deve comprendere consegna, installazione, configurazione del sistema, collaudo tecnico-funzionale e formazione del personale sanitario e tecnico.</w:t>
      </w:r>
    </w:p>
    <w:p w14:paraId="451EF1CE" w14:textId="77777777" w:rsidR="007F3E2F" w:rsidRDefault="00000000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Helvetica" w:hAnsi="Helvetica" w:cs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 </w:t>
      </w:r>
    </w:p>
    <w:p w14:paraId="4F2F4FCA" w14:textId="77777777" w:rsidR="007F3E2F" w:rsidRDefault="00000000">
      <w:r>
        <w:rPr>
          <w:rFonts w:eastAsia="Arial Unicode MS" w:cs="Arial Unicode MS"/>
          <w:b/>
          <w:bCs/>
          <w:u w:val="single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eastAsia="Arial Unicode MS" w:cs="Arial Unicode MS"/>
        </w:rPr>
        <w:t>.</w:t>
      </w:r>
    </w:p>
    <w:sectPr w:rsidR="007F3E2F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42CBA" w14:textId="77777777" w:rsidR="00A7320F" w:rsidRDefault="00A7320F">
      <w:pPr>
        <w:spacing w:after="0" w:line="240" w:lineRule="auto"/>
      </w:pPr>
      <w:r>
        <w:separator/>
      </w:r>
    </w:p>
  </w:endnote>
  <w:endnote w:type="continuationSeparator" w:id="0">
    <w:p w14:paraId="3A7B87D5" w14:textId="77777777" w:rsidR="00A7320F" w:rsidRDefault="00A7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27684" w14:textId="77777777" w:rsidR="007F3E2F" w:rsidRDefault="007F3E2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7C2BD" w14:textId="77777777" w:rsidR="00A7320F" w:rsidRDefault="00A7320F">
      <w:pPr>
        <w:spacing w:after="0" w:line="240" w:lineRule="auto"/>
      </w:pPr>
      <w:r>
        <w:separator/>
      </w:r>
    </w:p>
  </w:footnote>
  <w:footnote w:type="continuationSeparator" w:id="0">
    <w:p w14:paraId="510A0391" w14:textId="77777777" w:rsidR="00A7320F" w:rsidRDefault="00A73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C5C6" w14:textId="77777777" w:rsidR="007F3E2F" w:rsidRDefault="007F3E2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2F"/>
    <w:rsid w:val="00194952"/>
    <w:rsid w:val="007F3E2F"/>
    <w:rsid w:val="00A7320F"/>
    <w:rsid w:val="00D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956E2"/>
  <w15:docId w15:val="{934FB011-53B0-2B47-AAA9-E69AA17B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952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Dott. Simone Catalano</cp:lastModifiedBy>
  <cp:revision>2</cp:revision>
  <dcterms:created xsi:type="dcterms:W3CDTF">2026-04-03T07:14:00Z</dcterms:created>
  <dcterms:modified xsi:type="dcterms:W3CDTF">2026-04-03T07:35:00Z</dcterms:modified>
</cp:coreProperties>
</file>