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5AA85" w14:textId="00BCBC46" w:rsidR="00575F47" w:rsidRPr="00CD3167" w:rsidRDefault="00FB6554" w:rsidP="00CD3167">
      <w:pPr>
        <w:jc w:val="center"/>
        <w:rPr>
          <w:rFonts w:ascii="Times New Roman" w:hAnsi="Times New Roman" w:cs="Times New Roman"/>
          <w:b/>
          <w:szCs w:val="24"/>
        </w:rPr>
      </w:pPr>
      <w:r w:rsidRPr="00DE0787">
        <w:rPr>
          <w:rFonts w:ascii="Times New Roman" w:hAnsi="Times New Roman" w:cs="Times New Roman"/>
          <w:b/>
          <w:szCs w:val="24"/>
        </w:rPr>
        <w:t>SCHEDA PRODOTTI</w:t>
      </w:r>
      <w:r w:rsidR="006B533A" w:rsidRPr="00DE0787">
        <w:rPr>
          <w:rFonts w:ascii="Times New Roman" w:hAnsi="Times New Roman" w:cs="Times New Roman"/>
          <w:b/>
          <w:szCs w:val="24"/>
        </w:rPr>
        <w:t xml:space="preserve"> </w:t>
      </w:r>
    </w:p>
    <w:p w14:paraId="77284FF7" w14:textId="4135C7D3" w:rsidR="001039B6" w:rsidRDefault="00325C0D" w:rsidP="00BA7354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25C0D">
        <w:rPr>
          <w:rFonts w:ascii="Times New Roman" w:hAnsi="Times New Roman" w:cs="Times New Roman"/>
          <w:szCs w:val="24"/>
        </w:rPr>
        <w:t xml:space="preserve">Si chiede </w:t>
      </w:r>
      <w:r w:rsidR="00BA7354" w:rsidRPr="00BA7354">
        <w:rPr>
          <w:rFonts w:ascii="Times New Roman" w:hAnsi="Times New Roman" w:cs="Times New Roman"/>
          <w:szCs w:val="24"/>
        </w:rPr>
        <w:t xml:space="preserve">materiale </w:t>
      </w:r>
      <w:r w:rsidR="00A00A6C">
        <w:rPr>
          <w:rFonts w:ascii="Times New Roman" w:hAnsi="Times New Roman" w:cs="Times New Roman"/>
          <w:szCs w:val="24"/>
        </w:rPr>
        <w:t>diagnostico</w:t>
      </w:r>
      <w:r w:rsidR="00BA7354" w:rsidRPr="00BA7354">
        <w:rPr>
          <w:rFonts w:ascii="Times New Roman" w:hAnsi="Times New Roman" w:cs="Times New Roman"/>
          <w:szCs w:val="24"/>
        </w:rPr>
        <w:t xml:space="preserve"> (comprensivo </w:t>
      </w:r>
      <w:r w:rsidR="00A00A6C">
        <w:rPr>
          <w:rFonts w:ascii="Times New Roman" w:hAnsi="Times New Roman" w:cs="Times New Roman"/>
          <w:szCs w:val="24"/>
        </w:rPr>
        <w:t>di reagenti, consumabili, accessori vari, stampante e toner</w:t>
      </w:r>
      <w:r w:rsidR="00BA7354" w:rsidRPr="00BA7354">
        <w:rPr>
          <w:rFonts w:ascii="Times New Roman" w:hAnsi="Times New Roman" w:cs="Times New Roman"/>
          <w:szCs w:val="24"/>
        </w:rPr>
        <w:t>) e della strumenta</w:t>
      </w:r>
      <w:r w:rsidR="00A00A6C">
        <w:rPr>
          <w:rFonts w:ascii="Times New Roman" w:hAnsi="Times New Roman" w:cs="Times New Roman"/>
          <w:szCs w:val="24"/>
        </w:rPr>
        <w:t xml:space="preserve">zione idonea in RT-PCR, necessari per la determinazione generico- molecolare dei geni coinvolti nel rischio Aterosclerotico e </w:t>
      </w:r>
      <w:proofErr w:type="spellStart"/>
      <w:r w:rsidR="00A00A6C">
        <w:rPr>
          <w:rFonts w:ascii="Times New Roman" w:hAnsi="Times New Roman" w:cs="Times New Roman"/>
          <w:szCs w:val="24"/>
        </w:rPr>
        <w:t>Trombofilico</w:t>
      </w:r>
      <w:proofErr w:type="spellEnd"/>
      <w:r w:rsidR="00BA7354">
        <w:rPr>
          <w:rFonts w:ascii="Times New Roman" w:hAnsi="Times New Roman" w:cs="Times New Roman"/>
          <w:szCs w:val="24"/>
        </w:rPr>
        <w:t>.</w:t>
      </w:r>
    </w:p>
    <w:p w14:paraId="498461FB" w14:textId="77777777" w:rsidR="00325C0D" w:rsidRDefault="00325C0D" w:rsidP="00325C0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Grigliatabella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323"/>
        <w:gridCol w:w="3685"/>
      </w:tblGrid>
      <w:tr w:rsidR="00325C0D" w14:paraId="05D5C916" w14:textId="77777777" w:rsidTr="00CD3167">
        <w:trPr>
          <w:trHeight w:val="479"/>
          <w:jc w:val="center"/>
        </w:trPr>
        <w:tc>
          <w:tcPr>
            <w:tcW w:w="4323" w:type="dxa"/>
          </w:tcPr>
          <w:p w14:paraId="0D1463C9" w14:textId="1075DBF4" w:rsidR="00325C0D" w:rsidRPr="00CD3167" w:rsidRDefault="00CD3167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3167">
              <w:rPr>
                <w:rFonts w:ascii="Times New Roman" w:hAnsi="Times New Roman" w:cs="Times New Roman"/>
                <w:b/>
                <w:sz w:val="20"/>
                <w:szCs w:val="24"/>
              </w:rPr>
              <w:t>DESCRIZIONE TEST GENETICI</w:t>
            </w:r>
          </w:p>
        </w:tc>
        <w:tc>
          <w:tcPr>
            <w:tcW w:w="3685" w:type="dxa"/>
          </w:tcPr>
          <w:p w14:paraId="6244D615" w14:textId="661ADFA2" w:rsidR="00325C0D" w:rsidRPr="00CD3167" w:rsidRDefault="00CD3167" w:rsidP="00325C0D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3167">
              <w:rPr>
                <w:rFonts w:ascii="Times New Roman" w:hAnsi="Times New Roman" w:cs="Times New Roman"/>
                <w:b/>
                <w:sz w:val="20"/>
                <w:szCs w:val="24"/>
              </w:rPr>
              <w:t>FABBISOGNO ANNUO</w:t>
            </w:r>
          </w:p>
        </w:tc>
      </w:tr>
      <w:tr w:rsidR="00A00A6C" w14:paraId="598D7B26" w14:textId="77777777" w:rsidTr="004A1CB1">
        <w:trPr>
          <w:trHeight w:val="366"/>
          <w:jc w:val="center"/>
        </w:trPr>
        <w:tc>
          <w:tcPr>
            <w:tcW w:w="4323" w:type="dxa"/>
          </w:tcPr>
          <w:p w14:paraId="088FB082" w14:textId="496AAEC2" w:rsidR="00031174" w:rsidRPr="00BA7354" w:rsidRDefault="004A1CB1" w:rsidP="001039B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Fattore V Leiden</w:t>
            </w:r>
          </w:p>
        </w:tc>
        <w:tc>
          <w:tcPr>
            <w:tcW w:w="3685" w:type="dxa"/>
          </w:tcPr>
          <w:p w14:paraId="0B7318DD" w14:textId="408F9730" w:rsidR="00A00A6C" w:rsidRDefault="004A1CB1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 test</w:t>
            </w:r>
          </w:p>
        </w:tc>
      </w:tr>
      <w:tr w:rsidR="00325C0D" w14:paraId="387C3E60" w14:textId="77777777" w:rsidTr="004A1CB1">
        <w:trPr>
          <w:trHeight w:val="366"/>
          <w:jc w:val="center"/>
        </w:trPr>
        <w:tc>
          <w:tcPr>
            <w:tcW w:w="4323" w:type="dxa"/>
          </w:tcPr>
          <w:p w14:paraId="75900238" w14:textId="4D7B5EAE" w:rsidR="00325C0D" w:rsidRDefault="004A1CB1" w:rsidP="001039B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Fattore II</w:t>
            </w:r>
          </w:p>
        </w:tc>
        <w:tc>
          <w:tcPr>
            <w:tcW w:w="3685" w:type="dxa"/>
          </w:tcPr>
          <w:p w14:paraId="30B20526" w14:textId="16ED3951" w:rsidR="00325C0D" w:rsidRDefault="004A1CB1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CB1">
              <w:rPr>
                <w:rFonts w:ascii="Times New Roman" w:hAnsi="Times New Roman" w:cs="Times New Roman"/>
                <w:szCs w:val="24"/>
              </w:rPr>
              <w:t>400 test</w:t>
            </w:r>
          </w:p>
        </w:tc>
      </w:tr>
      <w:tr w:rsidR="00A00A6C" w14:paraId="72EE937F" w14:textId="77777777" w:rsidTr="004A1CB1">
        <w:trPr>
          <w:trHeight w:val="366"/>
          <w:jc w:val="center"/>
        </w:trPr>
        <w:tc>
          <w:tcPr>
            <w:tcW w:w="4323" w:type="dxa"/>
          </w:tcPr>
          <w:p w14:paraId="76E14FF4" w14:textId="047CF0A7" w:rsidR="00A00A6C" w:rsidRPr="00BA7354" w:rsidRDefault="003C454A" w:rsidP="001039B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MTHFR (C 677 T)</w:t>
            </w:r>
          </w:p>
        </w:tc>
        <w:tc>
          <w:tcPr>
            <w:tcW w:w="3685" w:type="dxa"/>
          </w:tcPr>
          <w:p w14:paraId="3CC52A25" w14:textId="62CA96F1" w:rsidR="00A00A6C" w:rsidRDefault="004A1CB1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CB1">
              <w:rPr>
                <w:rFonts w:ascii="Times New Roman" w:hAnsi="Times New Roman" w:cs="Times New Roman"/>
                <w:szCs w:val="24"/>
              </w:rPr>
              <w:t>400 test</w:t>
            </w:r>
          </w:p>
        </w:tc>
      </w:tr>
      <w:tr w:rsidR="00A00A6C" w14:paraId="6131CA37" w14:textId="77777777" w:rsidTr="004A1CB1">
        <w:trPr>
          <w:trHeight w:val="366"/>
          <w:jc w:val="center"/>
        </w:trPr>
        <w:tc>
          <w:tcPr>
            <w:tcW w:w="4323" w:type="dxa"/>
          </w:tcPr>
          <w:p w14:paraId="459D68F8" w14:textId="38CE5F3B" w:rsidR="00A00A6C" w:rsidRPr="00BA7354" w:rsidRDefault="003C454A" w:rsidP="003C454A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C454A">
              <w:rPr>
                <w:rFonts w:ascii="Times New Roman" w:hAnsi="Times New Roman" w:cs="Times New Roman"/>
                <w:szCs w:val="24"/>
              </w:rPr>
              <w:t>MTHFR (</w:t>
            </w:r>
            <w:r>
              <w:rPr>
                <w:rFonts w:ascii="Times New Roman" w:hAnsi="Times New Roman" w:cs="Times New Roman"/>
                <w:szCs w:val="24"/>
              </w:rPr>
              <w:t>A 1298 C</w:t>
            </w:r>
            <w:r w:rsidRPr="003C454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85" w:type="dxa"/>
          </w:tcPr>
          <w:p w14:paraId="42D0D96C" w14:textId="38681783" w:rsidR="00A00A6C" w:rsidRDefault="004A1CB1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CB1">
              <w:rPr>
                <w:rFonts w:ascii="Times New Roman" w:hAnsi="Times New Roman" w:cs="Times New Roman"/>
                <w:szCs w:val="24"/>
              </w:rPr>
              <w:t>400 test</w:t>
            </w:r>
          </w:p>
        </w:tc>
      </w:tr>
      <w:tr w:rsidR="00A00A6C" w14:paraId="17D54158" w14:textId="77777777" w:rsidTr="004A1CB1">
        <w:trPr>
          <w:trHeight w:val="366"/>
          <w:jc w:val="center"/>
        </w:trPr>
        <w:tc>
          <w:tcPr>
            <w:tcW w:w="4323" w:type="dxa"/>
          </w:tcPr>
          <w:p w14:paraId="49AB3E63" w14:textId="7FAEC405" w:rsidR="00A00A6C" w:rsidRPr="00BA7354" w:rsidRDefault="003C454A" w:rsidP="001039B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Fattore XIII (V 34 L )</w:t>
            </w:r>
          </w:p>
        </w:tc>
        <w:tc>
          <w:tcPr>
            <w:tcW w:w="3685" w:type="dxa"/>
          </w:tcPr>
          <w:p w14:paraId="49853F2B" w14:textId="448BA73F" w:rsidR="00A00A6C" w:rsidRDefault="004A1CB1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 test</w:t>
            </w:r>
          </w:p>
        </w:tc>
      </w:tr>
      <w:tr w:rsidR="00A00A6C" w14:paraId="6C044713" w14:textId="77777777" w:rsidTr="004A1CB1">
        <w:trPr>
          <w:trHeight w:val="366"/>
          <w:jc w:val="center"/>
        </w:trPr>
        <w:tc>
          <w:tcPr>
            <w:tcW w:w="4323" w:type="dxa"/>
          </w:tcPr>
          <w:p w14:paraId="6B3895F2" w14:textId="7FC77566" w:rsidR="00A00A6C" w:rsidRPr="00BA7354" w:rsidRDefault="003C454A" w:rsidP="001039B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PAI-I (4G/5G)</w:t>
            </w:r>
          </w:p>
        </w:tc>
        <w:tc>
          <w:tcPr>
            <w:tcW w:w="3685" w:type="dxa"/>
          </w:tcPr>
          <w:p w14:paraId="74DD61F7" w14:textId="56FB578E" w:rsidR="00A00A6C" w:rsidRDefault="004A1CB1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CB1">
              <w:rPr>
                <w:rFonts w:ascii="Times New Roman" w:hAnsi="Times New Roman" w:cs="Times New Roman"/>
                <w:szCs w:val="24"/>
              </w:rPr>
              <w:t>400 test</w:t>
            </w:r>
          </w:p>
        </w:tc>
      </w:tr>
      <w:tr w:rsidR="00A00A6C" w14:paraId="7AB532BA" w14:textId="77777777" w:rsidTr="004A1CB1">
        <w:trPr>
          <w:trHeight w:val="366"/>
          <w:jc w:val="center"/>
        </w:trPr>
        <w:tc>
          <w:tcPr>
            <w:tcW w:w="4323" w:type="dxa"/>
          </w:tcPr>
          <w:p w14:paraId="7B2797F7" w14:textId="1606DB48" w:rsidR="00A00A6C" w:rsidRPr="00BA7354" w:rsidRDefault="003C454A" w:rsidP="001039B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C454A">
              <w:rPr>
                <w:rFonts w:ascii="Times New Roman" w:hAnsi="Times New Roman" w:cs="Times New Roman"/>
                <w:szCs w:val="24"/>
              </w:rPr>
              <w:t>Β</w:t>
            </w:r>
            <w:r>
              <w:rPr>
                <w:rFonts w:ascii="Times New Roman" w:hAnsi="Times New Roman" w:cs="Times New Roman"/>
                <w:szCs w:val="24"/>
              </w:rPr>
              <w:t>- Fibrinogeno 455G/A</w:t>
            </w:r>
          </w:p>
        </w:tc>
        <w:tc>
          <w:tcPr>
            <w:tcW w:w="3685" w:type="dxa"/>
          </w:tcPr>
          <w:p w14:paraId="38FDC682" w14:textId="6C79FE93" w:rsidR="00A00A6C" w:rsidRDefault="004A1CB1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 test</w:t>
            </w:r>
          </w:p>
        </w:tc>
      </w:tr>
      <w:tr w:rsidR="004A1CB1" w14:paraId="1C2386BB" w14:textId="77777777" w:rsidTr="004A1CB1">
        <w:trPr>
          <w:trHeight w:val="366"/>
          <w:jc w:val="center"/>
        </w:trPr>
        <w:tc>
          <w:tcPr>
            <w:tcW w:w="4323" w:type="dxa"/>
          </w:tcPr>
          <w:p w14:paraId="1468110B" w14:textId="63329ABE" w:rsidR="004A1CB1" w:rsidRPr="00BA7354" w:rsidRDefault="003C454A" w:rsidP="001039B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ACE I/D</w:t>
            </w:r>
          </w:p>
        </w:tc>
        <w:tc>
          <w:tcPr>
            <w:tcW w:w="3685" w:type="dxa"/>
          </w:tcPr>
          <w:p w14:paraId="7762960E" w14:textId="69550D74" w:rsidR="004A1CB1" w:rsidRDefault="004A1CB1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CB1">
              <w:rPr>
                <w:rFonts w:ascii="Times New Roman" w:hAnsi="Times New Roman" w:cs="Times New Roman"/>
                <w:szCs w:val="24"/>
              </w:rPr>
              <w:t>250 test</w:t>
            </w:r>
          </w:p>
        </w:tc>
      </w:tr>
      <w:tr w:rsidR="004A1CB1" w14:paraId="4DCF55D2" w14:textId="77777777" w:rsidTr="004A1CB1">
        <w:trPr>
          <w:trHeight w:val="366"/>
          <w:jc w:val="center"/>
        </w:trPr>
        <w:tc>
          <w:tcPr>
            <w:tcW w:w="4323" w:type="dxa"/>
          </w:tcPr>
          <w:p w14:paraId="37DB905C" w14:textId="4DAA1261" w:rsidR="004A1CB1" w:rsidRPr="00BA7354" w:rsidRDefault="003C454A" w:rsidP="001039B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Apo B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Arg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3500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Trp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85" w:type="dxa"/>
          </w:tcPr>
          <w:p w14:paraId="7D3DFAE6" w14:textId="3791C2F2" w:rsidR="004A1CB1" w:rsidRDefault="004A1CB1" w:rsidP="00BA735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CB1">
              <w:rPr>
                <w:rFonts w:ascii="Times New Roman" w:hAnsi="Times New Roman" w:cs="Times New Roman"/>
                <w:szCs w:val="24"/>
              </w:rPr>
              <w:t>250 test</w:t>
            </w:r>
          </w:p>
        </w:tc>
      </w:tr>
    </w:tbl>
    <w:p w14:paraId="76AFC999" w14:textId="77777777" w:rsidR="00325C0D" w:rsidRDefault="00325C0D" w:rsidP="001039B6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65F13775" w14:textId="7DCDDC8A" w:rsidR="00FC5A03" w:rsidRDefault="003C454A" w:rsidP="00B5680A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Tutti i test genetici presenti nella tabella sopra indicata devono essere offerti. La mancanza anche di uno dei parametri genetici richiesti è con</w:t>
      </w:r>
      <w:r w:rsidR="00D7582B">
        <w:rPr>
          <w:rFonts w:ascii="Times New Roman" w:hAnsi="Times New Roman" w:cs="Times New Roman"/>
          <w:szCs w:val="24"/>
        </w:rPr>
        <w:t>siderato motivo di esclusione. I reagenti offerti devono essere corredati di tutto il necessario per la corretta esecuzione dei test genetici richiesti e devono necessariamente presentare la marcatura  CE-IVD.</w:t>
      </w:r>
    </w:p>
    <w:p w14:paraId="78891DC2" w14:textId="5A0B9563" w:rsidR="009F7398" w:rsidRPr="00325C0D" w:rsidRDefault="009F7398" w:rsidP="00B5680A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9F7398">
        <w:rPr>
          <w:rFonts w:ascii="Times New Roman" w:hAnsi="Times New Roman" w:cs="Times New Roman"/>
          <w:szCs w:val="24"/>
        </w:rPr>
        <w:t>Inoltre, al fine di migliorare la performance diagnostica di tali prestazioni, occorre chiedere di fornire, senza alcun onere aggiuntivo a carico dell’A.O.U.P. “Paolo Giaccone”, un eventuale futuro aggiornamento tecnologico relativo alla strumentazione sopra indicata che si dovesse concretizzare nell’arco della fornitura.</w:t>
      </w:r>
    </w:p>
    <w:p w14:paraId="1DC83D2C" w14:textId="78F2C9CC" w:rsidR="009F7398" w:rsidRPr="009F7398" w:rsidRDefault="009F7398" w:rsidP="009F7398">
      <w:pPr>
        <w:spacing w:after="0"/>
        <w:ind w:right="-1"/>
        <w:jc w:val="both"/>
        <w:rPr>
          <w:rFonts w:ascii="Times New Roman" w:hAnsi="Times New Roman" w:cs="Times New Roman"/>
          <w:szCs w:val="24"/>
        </w:rPr>
      </w:pPr>
      <w:r w:rsidRPr="009F7398">
        <w:rPr>
          <w:rFonts w:ascii="Times New Roman" w:hAnsi="Times New Roman" w:cs="Times New Roman"/>
          <w:szCs w:val="24"/>
        </w:rPr>
        <w:t>La Ditta aggiudicataria dovrà dare disponibilità a fornire ulteriori par</w:t>
      </w:r>
      <w:r>
        <w:rPr>
          <w:rFonts w:ascii="Times New Roman" w:hAnsi="Times New Roman" w:cs="Times New Roman"/>
          <w:szCs w:val="24"/>
        </w:rPr>
        <w:t xml:space="preserve">ametri,  su richiesta dell’ente </w:t>
      </w:r>
      <w:r w:rsidRPr="009F7398">
        <w:rPr>
          <w:rFonts w:ascii="Times New Roman" w:hAnsi="Times New Roman" w:cs="Times New Roman"/>
          <w:szCs w:val="24"/>
        </w:rPr>
        <w:t>appaltante, da utilizzare sull’analizzatore offerto o parametri di nu</w:t>
      </w:r>
      <w:r>
        <w:rPr>
          <w:rFonts w:ascii="Times New Roman" w:hAnsi="Times New Roman" w:cs="Times New Roman"/>
          <w:szCs w:val="24"/>
        </w:rPr>
        <w:t xml:space="preserve">ova introduzione, alle medesime </w:t>
      </w:r>
      <w:r w:rsidRPr="009F7398">
        <w:rPr>
          <w:rFonts w:ascii="Times New Roman" w:hAnsi="Times New Roman" w:cs="Times New Roman"/>
          <w:szCs w:val="24"/>
        </w:rPr>
        <w:t>condizioni espresse in offerta sul pannello parametri oggetto della fornitura.</w:t>
      </w:r>
    </w:p>
    <w:p w14:paraId="0CB4D791" w14:textId="77777777" w:rsidR="009F7398" w:rsidRPr="00DE0787" w:rsidRDefault="009F7398" w:rsidP="001F4F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4110"/>
        <w:gridCol w:w="2268"/>
      </w:tblGrid>
      <w:tr w:rsidR="00355188" w:rsidRPr="00DE0787" w14:paraId="05FC7D5E" w14:textId="77777777" w:rsidTr="00CD3167">
        <w:tc>
          <w:tcPr>
            <w:tcW w:w="2802" w:type="dxa"/>
            <w:shd w:val="clear" w:color="auto" w:fill="E2EFD9" w:themeFill="accent6" w:themeFillTint="33"/>
          </w:tcPr>
          <w:p w14:paraId="7CAA7CE5" w14:textId="77777777" w:rsidR="009F7398" w:rsidRDefault="009F7398" w:rsidP="009F739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9F7398">
              <w:rPr>
                <w:rFonts w:ascii="Times New Roman" w:hAnsi="Times New Roman" w:cs="Times New Roman"/>
                <w:b/>
                <w:sz w:val="18"/>
              </w:rPr>
              <w:t xml:space="preserve">CARATTERISTICHE </w:t>
            </w:r>
          </w:p>
          <w:p w14:paraId="1FF0DD9D" w14:textId="33864797" w:rsidR="009F7398" w:rsidRPr="009F7398" w:rsidRDefault="009F7398" w:rsidP="009F7398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</w:pPr>
            <w:r w:rsidRPr="009F7398">
              <w:rPr>
                <w:rFonts w:ascii="Times New Roman" w:hAnsi="Times New Roman" w:cs="Times New Roman"/>
                <w:b/>
                <w:sz w:val="18"/>
              </w:rPr>
              <w:t>MINIME</w:t>
            </w:r>
            <w:r w:rsidRPr="009F7398"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  <w:t xml:space="preserve"> STRUMENTO</w:t>
            </w:r>
          </w:p>
          <w:p w14:paraId="4E288D03" w14:textId="17ED352C" w:rsidR="00355188" w:rsidRPr="009F7398" w:rsidRDefault="009F7398" w:rsidP="009F7398">
            <w:pPr>
              <w:jc w:val="both"/>
              <w:rPr>
                <w:rFonts w:ascii="Times New Roman" w:hAnsi="Times New Roman" w:cs="Times New Roman"/>
                <w:b/>
                <w:caps/>
                <w:sz w:val="18"/>
              </w:rPr>
            </w:pPr>
            <w:r w:rsidRPr="009F7398"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  <w:t xml:space="preserve"> IN RT-PCR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04B68422" w14:textId="467C502E" w:rsidR="00355188" w:rsidRPr="009F7398" w:rsidRDefault="009F7398" w:rsidP="000F20E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F7398">
              <w:rPr>
                <w:rFonts w:ascii="Times New Roman" w:hAnsi="Times New Roman" w:cs="Times New Roman"/>
                <w:b/>
                <w:sz w:val="18"/>
              </w:rPr>
              <w:t>CASELLA IN CUI LA DITTA DEVE DICHIARARE IL TIPO DI DOCUMENTO, LA PAGINA ED IL RIGO IN CUI RISCONTRARE  LA SPECIFICA TECNICA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8F7D03C" w14:textId="2EFEB675" w:rsidR="00355188" w:rsidRPr="009F7398" w:rsidRDefault="009F7398" w:rsidP="000F20E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F7398">
              <w:rPr>
                <w:rFonts w:ascii="Times New Roman" w:hAnsi="Times New Roman" w:cs="Times New Roman"/>
                <w:b/>
                <w:sz w:val="18"/>
              </w:rPr>
              <w:t xml:space="preserve">EVENTUALI NOTE </w:t>
            </w:r>
          </w:p>
        </w:tc>
      </w:tr>
      <w:tr w:rsidR="00355188" w:rsidRPr="00DE0787" w14:paraId="212B78C8" w14:textId="77777777" w:rsidTr="00CD3167">
        <w:trPr>
          <w:trHeight w:val="719"/>
        </w:trPr>
        <w:tc>
          <w:tcPr>
            <w:tcW w:w="2802" w:type="dxa"/>
          </w:tcPr>
          <w:p w14:paraId="42624462" w14:textId="6CDB8CA5" w:rsidR="0035518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>Fornitura strumento in Real-Time PCR di ultima generazione</w:t>
            </w:r>
          </w:p>
        </w:tc>
        <w:tc>
          <w:tcPr>
            <w:tcW w:w="4110" w:type="dxa"/>
          </w:tcPr>
          <w:p w14:paraId="4EE63725" w14:textId="77777777" w:rsidR="00355188" w:rsidRPr="00DE0787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</w:tcPr>
          <w:p w14:paraId="70DE7495" w14:textId="77777777" w:rsidR="00355188" w:rsidRPr="00DE0787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355188" w:rsidRPr="00DE0787" w14:paraId="526923B2" w14:textId="77777777" w:rsidTr="00CD3167">
        <w:trPr>
          <w:trHeight w:val="1124"/>
        </w:trPr>
        <w:tc>
          <w:tcPr>
            <w:tcW w:w="2802" w:type="dxa"/>
          </w:tcPr>
          <w:p w14:paraId="7E722F36" w14:textId="5FE6827D" w:rsidR="0035518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>Strumento da banco, compatto, di dimensioni contenute</w:t>
            </w:r>
          </w:p>
        </w:tc>
        <w:tc>
          <w:tcPr>
            <w:tcW w:w="4110" w:type="dxa"/>
          </w:tcPr>
          <w:p w14:paraId="7D8A213A" w14:textId="77777777" w:rsidR="00355188" w:rsidRPr="00DE0787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</w:tcPr>
          <w:p w14:paraId="37299C97" w14:textId="77777777" w:rsidR="00355188" w:rsidRPr="00DE0787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355188" w:rsidRPr="00DE0787" w14:paraId="73E72946" w14:textId="77777777" w:rsidTr="00CD3167">
        <w:trPr>
          <w:trHeight w:val="857"/>
        </w:trPr>
        <w:tc>
          <w:tcPr>
            <w:tcW w:w="2802" w:type="dxa"/>
          </w:tcPr>
          <w:p w14:paraId="4AD8BEC3" w14:textId="613EB942" w:rsidR="0035518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>Intervallo di temperatura da 20-99 C°</w:t>
            </w:r>
          </w:p>
        </w:tc>
        <w:tc>
          <w:tcPr>
            <w:tcW w:w="4110" w:type="dxa"/>
          </w:tcPr>
          <w:p w14:paraId="781B226B" w14:textId="77777777" w:rsidR="00355188" w:rsidRPr="00DE0787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</w:tcPr>
          <w:p w14:paraId="44044C12" w14:textId="77777777" w:rsidR="00355188" w:rsidRPr="00DE0787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5B588D" w:rsidRPr="00DE0787" w14:paraId="62D0B21B" w14:textId="77777777" w:rsidTr="00CD3167">
        <w:trPr>
          <w:trHeight w:val="857"/>
        </w:trPr>
        <w:tc>
          <w:tcPr>
            <w:tcW w:w="2802" w:type="dxa"/>
          </w:tcPr>
          <w:p w14:paraId="480E2ED3" w14:textId="374BD28E" w:rsidR="005B588D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 xml:space="preserve">Gestione dello strumento tramite monitor </w:t>
            </w:r>
            <w:proofErr w:type="spellStart"/>
            <w:r w:rsidRPr="009F7398">
              <w:rPr>
                <w:rFonts w:ascii="Times New Roman" w:hAnsi="Times New Roman" w:cs="Times New Roman"/>
                <w:szCs w:val="24"/>
              </w:rPr>
              <w:t>touch</w:t>
            </w:r>
            <w:proofErr w:type="spellEnd"/>
            <w:r w:rsidRPr="009F7398">
              <w:rPr>
                <w:rFonts w:ascii="Times New Roman" w:hAnsi="Times New Roman" w:cs="Times New Roman"/>
                <w:szCs w:val="24"/>
              </w:rPr>
              <w:t xml:space="preserve"> screen integrato</w:t>
            </w:r>
          </w:p>
        </w:tc>
        <w:tc>
          <w:tcPr>
            <w:tcW w:w="4110" w:type="dxa"/>
          </w:tcPr>
          <w:p w14:paraId="63271F34" w14:textId="77777777" w:rsidR="005B588D" w:rsidRPr="00DE0787" w:rsidRDefault="005B588D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</w:tcPr>
          <w:p w14:paraId="6EE503D3" w14:textId="77777777" w:rsidR="005B588D" w:rsidRPr="00DE0787" w:rsidRDefault="005B588D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5B588D" w:rsidRPr="00DE0787" w14:paraId="317F618B" w14:textId="77777777" w:rsidTr="00CD3167">
        <w:trPr>
          <w:trHeight w:val="857"/>
        </w:trPr>
        <w:tc>
          <w:tcPr>
            <w:tcW w:w="2802" w:type="dxa"/>
          </w:tcPr>
          <w:p w14:paraId="115CDFB6" w14:textId="2CA0164D" w:rsidR="005B588D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lastRenderedPageBreak/>
              <w:t>Possibilità da parte dello strumento di utilizzo di un volume di reazione anche di 10 µL</w:t>
            </w:r>
          </w:p>
        </w:tc>
        <w:tc>
          <w:tcPr>
            <w:tcW w:w="4110" w:type="dxa"/>
          </w:tcPr>
          <w:p w14:paraId="32FEF793" w14:textId="77777777" w:rsidR="005B588D" w:rsidRPr="00DE0787" w:rsidRDefault="005B588D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</w:tcPr>
          <w:p w14:paraId="7A6C8D8D" w14:textId="77777777" w:rsidR="005B588D" w:rsidRPr="00DE0787" w:rsidRDefault="005B588D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5B588D" w:rsidRPr="00B5680A" w14:paraId="400975F6" w14:textId="77777777" w:rsidTr="00CD3167">
        <w:trPr>
          <w:trHeight w:val="857"/>
        </w:trPr>
        <w:tc>
          <w:tcPr>
            <w:tcW w:w="2802" w:type="dxa"/>
          </w:tcPr>
          <w:p w14:paraId="7F1D48E2" w14:textId="21143A9E" w:rsidR="005B588D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>Strumento a piattaforma aperta per consentire l’utilizzo di reagenti di terze parti</w:t>
            </w:r>
          </w:p>
        </w:tc>
        <w:tc>
          <w:tcPr>
            <w:tcW w:w="4110" w:type="dxa"/>
          </w:tcPr>
          <w:p w14:paraId="21820E8C" w14:textId="77777777" w:rsidR="005B588D" w:rsidRPr="00B5680A" w:rsidRDefault="005B588D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1574E1DC" w14:textId="77777777" w:rsidR="005B588D" w:rsidRPr="00B5680A" w:rsidRDefault="005B588D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588D" w:rsidRPr="00B5680A" w14:paraId="307BD9C3" w14:textId="77777777" w:rsidTr="00CD3167">
        <w:trPr>
          <w:trHeight w:val="857"/>
        </w:trPr>
        <w:tc>
          <w:tcPr>
            <w:tcW w:w="2802" w:type="dxa"/>
          </w:tcPr>
          <w:p w14:paraId="45FF2B52" w14:textId="6049C2BE" w:rsidR="005B588D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>Possibilità di accesso allo strumento da remoto con PC o Tablet</w:t>
            </w:r>
          </w:p>
        </w:tc>
        <w:tc>
          <w:tcPr>
            <w:tcW w:w="4110" w:type="dxa"/>
          </w:tcPr>
          <w:p w14:paraId="692DB12B" w14:textId="77777777" w:rsidR="005B588D" w:rsidRPr="00B5680A" w:rsidRDefault="005B588D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18F2AA4C" w14:textId="77777777" w:rsidR="005B588D" w:rsidRPr="00B5680A" w:rsidRDefault="005B588D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588D" w:rsidRPr="00B5680A" w14:paraId="40A3F186" w14:textId="77777777" w:rsidTr="00CD3167">
        <w:trPr>
          <w:trHeight w:val="857"/>
        </w:trPr>
        <w:tc>
          <w:tcPr>
            <w:tcW w:w="2802" w:type="dxa"/>
          </w:tcPr>
          <w:p w14:paraId="032FF5FC" w14:textId="2DC31649" w:rsidR="005B588D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 xml:space="preserve">Tracciabilità sullo strumento delle piastre di reazione tramite </w:t>
            </w:r>
            <w:proofErr w:type="spellStart"/>
            <w:r w:rsidRPr="009F7398">
              <w:rPr>
                <w:rFonts w:ascii="Times New Roman" w:hAnsi="Times New Roman" w:cs="Times New Roman"/>
                <w:szCs w:val="24"/>
              </w:rPr>
              <w:t>barcode</w:t>
            </w:r>
            <w:proofErr w:type="spellEnd"/>
            <w:r w:rsidRPr="009F7398">
              <w:rPr>
                <w:rFonts w:ascii="Times New Roman" w:hAnsi="Times New Roman" w:cs="Times New Roman"/>
                <w:szCs w:val="24"/>
              </w:rPr>
              <w:t xml:space="preserve"> integrato nello strumento a garanzia di un più efficiente controllo della seduta analitica</w:t>
            </w:r>
          </w:p>
        </w:tc>
        <w:tc>
          <w:tcPr>
            <w:tcW w:w="4110" w:type="dxa"/>
          </w:tcPr>
          <w:p w14:paraId="61FC7087" w14:textId="77777777" w:rsidR="005B588D" w:rsidRPr="00B5680A" w:rsidRDefault="005B588D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2C75DCCA" w14:textId="77777777" w:rsidR="005B588D" w:rsidRPr="00B5680A" w:rsidRDefault="005B588D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7354" w:rsidRPr="00B5680A" w14:paraId="48C25C0E" w14:textId="77777777" w:rsidTr="00CD3167">
        <w:trPr>
          <w:trHeight w:val="857"/>
        </w:trPr>
        <w:tc>
          <w:tcPr>
            <w:tcW w:w="2802" w:type="dxa"/>
          </w:tcPr>
          <w:p w14:paraId="04C9320A" w14:textId="2DFA9851" w:rsidR="00BA7354" w:rsidRPr="00BA7354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>Sistema di rilevazione basato su tecnologia con sorgente di eccitazione a LED ad almeno 6 canali a temperatura controllata</w:t>
            </w:r>
          </w:p>
        </w:tc>
        <w:tc>
          <w:tcPr>
            <w:tcW w:w="4110" w:type="dxa"/>
          </w:tcPr>
          <w:p w14:paraId="35914DE6" w14:textId="77777777" w:rsidR="00BA7354" w:rsidRPr="00B5680A" w:rsidRDefault="00BA7354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22664719" w14:textId="77777777" w:rsidR="00BA7354" w:rsidRPr="00B5680A" w:rsidRDefault="00BA7354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7354" w:rsidRPr="00B5680A" w14:paraId="474A46D7" w14:textId="77777777" w:rsidTr="00CD3167">
        <w:trPr>
          <w:trHeight w:val="857"/>
        </w:trPr>
        <w:tc>
          <w:tcPr>
            <w:tcW w:w="2802" w:type="dxa"/>
          </w:tcPr>
          <w:p w14:paraId="18C380A1" w14:textId="28D2DA4F" w:rsidR="00BA7354" w:rsidRPr="00BA7354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 xml:space="preserve">Possibilità di utilizzare piastre  e/o </w:t>
            </w:r>
            <w:proofErr w:type="spellStart"/>
            <w:r w:rsidRPr="009F7398">
              <w:rPr>
                <w:rFonts w:ascii="Times New Roman" w:hAnsi="Times New Roman" w:cs="Times New Roman"/>
                <w:szCs w:val="24"/>
              </w:rPr>
              <w:t>Strips</w:t>
            </w:r>
            <w:proofErr w:type="spellEnd"/>
            <w:r w:rsidRPr="009F7398">
              <w:rPr>
                <w:rFonts w:ascii="Times New Roman" w:hAnsi="Times New Roman" w:cs="Times New Roman"/>
                <w:szCs w:val="24"/>
              </w:rPr>
              <w:t>-Tube da 8 posti</w:t>
            </w:r>
          </w:p>
        </w:tc>
        <w:tc>
          <w:tcPr>
            <w:tcW w:w="4110" w:type="dxa"/>
          </w:tcPr>
          <w:p w14:paraId="1F2A5551" w14:textId="77777777" w:rsidR="00BA7354" w:rsidRPr="00B5680A" w:rsidRDefault="00BA7354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3617BA13" w14:textId="77777777" w:rsidR="00BA7354" w:rsidRPr="00B5680A" w:rsidRDefault="00BA7354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398" w:rsidRPr="00B5680A" w14:paraId="53EDB511" w14:textId="77777777" w:rsidTr="00CD3167">
        <w:trPr>
          <w:trHeight w:val="857"/>
        </w:trPr>
        <w:tc>
          <w:tcPr>
            <w:tcW w:w="2802" w:type="dxa"/>
          </w:tcPr>
          <w:p w14:paraId="5C75E0D5" w14:textId="41A457D1" w:rsidR="009F7398" w:rsidRPr="00BA7354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>Certificazione IVDR dello strumento Real-Time PCR</w:t>
            </w:r>
          </w:p>
        </w:tc>
        <w:tc>
          <w:tcPr>
            <w:tcW w:w="4110" w:type="dxa"/>
          </w:tcPr>
          <w:p w14:paraId="313F3375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60A5CE71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398" w:rsidRPr="00B5680A" w14:paraId="18B9C810" w14:textId="77777777" w:rsidTr="00CD3167">
        <w:trPr>
          <w:trHeight w:val="857"/>
        </w:trPr>
        <w:tc>
          <w:tcPr>
            <w:tcW w:w="2802" w:type="dxa"/>
          </w:tcPr>
          <w:p w14:paraId="61483C38" w14:textId="243C50C4" w:rsidR="009F7398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>Possibilità di interfacciamento al LIS di Laboratorio</w:t>
            </w:r>
          </w:p>
          <w:p w14:paraId="4D415829" w14:textId="77777777" w:rsidR="009F7398" w:rsidRPr="009F7398" w:rsidRDefault="009F7398" w:rsidP="009F7398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14:paraId="2B3B1187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141C3213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398" w:rsidRPr="00B5680A" w14:paraId="1C677C4B" w14:textId="77777777" w:rsidTr="00CD3167">
        <w:trPr>
          <w:trHeight w:val="857"/>
        </w:trPr>
        <w:tc>
          <w:tcPr>
            <w:tcW w:w="2802" w:type="dxa"/>
          </w:tcPr>
          <w:p w14:paraId="3939C5F9" w14:textId="1B58E876" w:rsidR="009F7398" w:rsidRPr="00BA7354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7398">
              <w:rPr>
                <w:rFonts w:ascii="Times New Roman" w:hAnsi="Times New Roman" w:cs="Times New Roman"/>
                <w:szCs w:val="24"/>
              </w:rPr>
              <w:t>Fornitura gruppo di continuità idoneo</w:t>
            </w:r>
          </w:p>
        </w:tc>
        <w:tc>
          <w:tcPr>
            <w:tcW w:w="4110" w:type="dxa"/>
          </w:tcPr>
          <w:p w14:paraId="786CB6B9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7DAACC2B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398" w:rsidRPr="00B5680A" w14:paraId="5B1670D1" w14:textId="77777777" w:rsidTr="00CD3167">
        <w:trPr>
          <w:trHeight w:val="58"/>
        </w:trPr>
        <w:tc>
          <w:tcPr>
            <w:tcW w:w="2802" w:type="dxa"/>
            <w:shd w:val="clear" w:color="auto" w:fill="E2EFD9" w:themeFill="accent6" w:themeFillTint="33"/>
          </w:tcPr>
          <w:p w14:paraId="333903C3" w14:textId="77777777" w:rsidR="009F7398" w:rsidRDefault="009F7398" w:rsidP="009F7398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  <w:t xml:space="preserve">CARATTERISTICHE </w:t>
            </w:r>
          </w:p>
          <w:p w14:paraId="0B248094" w14:textId="77777777" w:rsidR="009F7398" w:rsidRDefault="009F7398" w:rsidP="009F7398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  <w:t>MINIME</w:t>
            </w:r>
            <w:r w:rsidRPr="009F7398"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  <w:t xml:space="preserve"> ESTRATTORE </w:t>
            </w:r>
          </w:p>
          <w:p w14:paraId="7F28BE2E" w14:textId="12656A9C" w:rsidR="009F7398" w:rsidRDefault="009F7398" w:rsidP="009F7398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</w:pPr>
            <w:r w:rsidRPr="009F7398"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  <w:t>ACIDI NUCLEICI</w:t>
            </w:r>
          </w:p>
          <w:p w14:paraId="43901FE6" w14:textId="77777777" w:rsidR="009F7398" w:rsidRPr="009F7398" w:rsidRDefault="009F7398" w:rsidP="009F7398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18"/>
                <w:lang/>
              </w:rPr>
            </w:pPr>
          </w:p>
          <w:p w14:paraId="491807A9" w14:textId="68B71F31" w:rsidR="009F7398" w:rsidRPr="009F7398" w:rsidRDefault="009F7398" w:rsidP="009F739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4348D97" w14:textId="77777777" w:rsidR="009F7398" w:rsidRPr="009F7398" w:rsidRDefault="009F7398" w:rsidP="009F739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10" w:type="dxa"/>
            <w:shd w:val="clear" w:color="auto" w:fill="E2EFD9" w:themeFill="accent6" w:themeFillTint="33"/>
          </w:tcPr>
          <w:p w14:paraId="39EAC3FF" w14:textId="1814C262" w:rsidR="009F7398" w:rsidRPr="009F7398" w:rsidRDefault="009F7398" w:rsidP="009F739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F7398">
              <w:rPr>
                <w:rFonts w:ascii="Times New Roman" w:hAnsi="Times New Roman" w:cs="Times New Roman"/>
                <w:b/>
                <w:sz w:val="18"/>
              </w:rPr>
              <w:t>CASELLA IN CUI LA DITTA DEVE DICHIARARE IL TIPO DI DOCUMENTO, LA PAGINA ED IL RIGO IN CUI RISCONTRARE  LA SPECIFICA TECNICA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E6DF329" w14:textId="7E40D9AD" w:rsidR="009F7398" w:rsidRPr="009F7398" w:rsidRDefault="009F7398" w:rsidP="009F7398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F7398">
              <w:rPr>
                <w:rFonts w:ascii="Times New Roman" w:hAnsi="Times New Roman" w:cs="Times New Roman"/>
                <w:b/>
                <w:sz w:val="18"/>
              </w:rPr>
              <w:t xml:space="preserve">EVENTUALI NOTE </w:t>
            </w:r>
          </w:p>
        </w:tc>
      </w:tr>
      <w:tr w:rsidR="009F7398" w:rsidRPr="00B5680A" w14:paraId="23643E42" w14:textId="77777777" w:rsidTr="00CD3167">
        <w:trPr>
          <w:trHeight w:val="857"/>
        </w:trPr>
        <w:tc>
          <w:tcPr>
            <w:tcW w:w="2802" w:type="dxa"/>
          </w:tcPr>
          <w:p w14:paraId="47872F3D" w14:textId="5C61B075" w:rsidR="009F7398" w:rsidRPr="00BA7354" w:rsidRDefault="003421E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421E8">
              <w:rPr>
                <w:rFonts w:ascii="Times New Roman" w:hAnsi="Times New Roman" w:cs="Times New Roman"/>
                <w:szCs w:val="24"/>
              </w:rPr>
              <w:t>Estrattore di Acidi Nucleici da banco, provvisto di idoneo supporto di appoggio, con 24 posizioni campione</w:t>
            </w:r>
          </w:p>
        </w:tc>
        <w:tc>
          <w:tcPr>
            <w:tcW w:w="4110" w:type="dxa"/>
          </w:tcPr>
          <w:p w14:paraId="282C212F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4001E2BD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398" w:rsidRPr="00B5680A" w14:paraId="1472D29C" w14:textId="77777777" w:rsidTr="00CD3167">
        <w:trPr>
          <w:trHeight w:val="857"/>
        </w:trPr>
        <w:tc>
          <w:tcPr>
            <w:tcW w:w="2802" w:type="dxa"/>
          </w:tcPr>
          <w:p w14:paraId="57B53C66" w14:textId="604DA022" w:rsidR="003421E8" w:rsidRDefault="003421E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421E8">
              <w:rPr>
                <w:rFonts w:ascii="Times New Roman" w:hAnsi="Times New Roman" w:cs="Times New Roman"/>
                <w:szCs w:val="24"/>
              </w:rPr>
              <w:t>Estrattore basato su tecnologia a biglie magnetiche</w:t>
            </w:r>
          </w:p>
          <w:p w14:paraId="6FB05254" w14:textId="77777777" w:rsidR="009F7398" w:rsidRPr="003421E8" w:rsidRDefault="009F7398" w:rsidP="003421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0" w:type="dxa"/>
          </w:tcPr>
          <w:p w14:paraId="5EDAE766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0EEC25CD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398" w:rsidRPr="00B5680A" w14:paraId="46DFAF9D" w14:textId="77777777" w:rsidTr="00CD3167">
        <w:trPr>
          <w:trHeight w:val="857"/>
        </w:trPr>
        <w:tc>
          <w:tcPr>
            <w:tcW w:w="2802" w:type="dxa"/>
          </w:tcPr>
          <w:p w14:paraId="139F76AA" w14:textId="7F096BFA" w:rsidR="009F7398" w:rsidRPr="00BA7354" w:rsidRDefault="003421E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421E8">
              <w:rPr>
                <w:rFonts w:ascii="Times New Roman" w:hAnsi="Times New Roman" w:cs="Times New Roman"/>
                <w:szCs w:val="24"/>
              </w:rPr>
              <w:lastRenderedPageBreak/>
              <w:t>Tempo di estrazione degli acidi nucleici entro 45 minuti</w:t>
            </w:r>
          </w:p>
        </w:tc>
        <w:tc>
          <w:tcPr>
            <w:tcW w:w="4110" w:type="dxa"/>
          </w:tcPr>
          <w:p w14:paraId="67981306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501EC105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398" w:rsidRPr="00B5680A" w14:paraId="7966F12A" w14:textId="77777777" w:rsidTr="00CD3167">
        <w:trPr>
          <w:trHeight w:val="857"/>
        </w:trPr>
        <w:tc>
          <w:tcPr>
            <w:tcW w:w="2802" w:type="dxa"/>
          </w:tcPr>
          <w:p w14:paraId="0E60E8DD" w14:textId="53563BA1" w:rsidR="009F7398" w:rsidRPr="00BA7354" w:rsidRDefault="003421E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421E8">
              <w:rPr>
                <w:rFonts w:ascii="Times New Roman" w:hAnsi="Times New Roman" w:cs="Times New Roman"/>
                <w:szCs w:val="24"/>
              </w:rPr>
              <w:t xml:space="preserve">Identificazione dei campioni  tramite lettore </w:t>
            </w:r>
            <w:proofErr w:type="spellStart"/>
            <w:r w:rsidRPr="003421E8">
              <w:rPr>
                <w:rFonts w:ascii="Times New Roman" w:hAnsi="Times New Roman" w:cs="Times New Roman"/>
                <w:szCs w:val="24"/>
              </w:rPr>
              <w:t>barcode</w:t>
            </w:r>
            <w:proofErr w:type="spellEnd"/>
            <w:r w:rsidRPr="003421E8">
              <w:rPr>
                <w:rFonts w:ascii="Times New Roman" w:hAnsi="Times New Roman" w:cs="Times New Roman"/>
                <w:szCs w:val="24"/>
              </w:rPr>
              <w:t xml:space="preserve"> con lettore esterno</w:t>
            </w:r>
          </w:p>
        </w:tc>
        <w:tc>
          <w:tcPr>
            <w:tcW w:w="4110" w:type="dxa"/>
          </w:tcPr>
          <w:p w14:paraId="36D21D0F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35B199D3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398" w:rsidRPr="00B5680A" w14:paraId="12EE3EC3" w14:textId="77777777" w:rsidTr="00CD3167">
        <w:trPr>
          <w:trHeight w:val="857"/>
        </w:trPr>
        <w:tc>
          <w:tcPr>
            <w:tcW w:w="2802" w:type="dxa"/>
          </w:tcPr>
          <w:p w14:paraId="06F2E4C3" w14:textId="0E908C2F" w:rsidR="009F7398" w:rsidRPr="00BA7354" w:rsidRDefault="003421E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421E8">
              <w:rPr>
                <w:rFonts w:ascii="Times New Roman" w:hAnsi="Times New Roman" w:cs="Times New Roman"/>
                <w:szCs w:val="24"/>
              </w:rPr>
              <w:t>Cartuccia per estrazione acidi nucleici pronta all’uso</w:t>
            </w:r>
          </w:p>
        </w:tc>
        <w:tc>
          <w:tcPr>
            <w:tcW w:w="4110" w:type="dxa"/>
          </w:tcPr>
          <w:p w14:paraId="2F3EB05B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130070A6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398" w:rsidRPr="00B5680A" w14:paraId="5306BF41" w14:textId="77777777" w:rsidTr="00CD3167">
        <w:trPr>
          <w:trHeight w:val="857"/>
        </w:trPr>
        <w:tc>
          <w:tcPr>
            <w:tcW w:w="2802" w:type="dxa"/>
          </w:tcPr>
          <w:p w14:paraId="58EA89FE" w14:textId="19107C79" w:rsidR="009F7398" w:rsidRPr="00BA7354" w:rsidRDefault="003421E8" w:rsidP="003421E8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421E8">
              <w:rPr>
                <w:rFonts w:ascii="Times New Roman" w:hAnsi="Times New Roman" w:cs="Times New Roman"/>
                <w:szCs w:val="24"/>
              </w:rPr>
              <w:t>Capacità minima di campione biologico per estrazione acidi nucleici 200 µL</w:t>
            </w:r>
          </w:p>
        </w:tc>
        <w:tc>
          <w:tcPr>
            <w:tcW w:w="4110" w:type="dxa"/>
          </w:tcPr>
          <w:p w14:paraId="38BCB63B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3AA7D0EC" w14:textId="77777777" w:rsidR="009F7398" w:rsidRPr="00B5680A" w:rsidRDefault="009F739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21E8" w:rsidRPr="00B5680A" w14:paraId="251295E2" w14:textId="77777777" w:rsidTr="00CD3167">
        <w:trPr>
          <w:trHeight w:val="857"/>
        </w:trPr>
        <w:tc>
          <w:tcPr>
            <w:tcW w:w="2802" w:type="dxa"/>
          </w:tcPr>
          <w:p w14:paraId="5224ACA1" w14:textId="5E6109C9" w:rsidR="003421E8" w:rsidRPr="003421E8" w:rsidRDefault="003421E8" w:rsidP="003421E8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421E8">
              <w:rPr>
                <w:rFonts w:ascii="Times New Roman" w:hAnsi="Times New Roman" w:cs="Times New Roman"/>
                <w:szCs w:val="24"/>
              </w:rPr>
              <w:t>Capacità di eluizione degli acidi nucleici estratti in un volume finale da 50 a 200 µL, selezionabile nel software di gestione dello strumento</w:t>
            </w:r>
          </w:p>
        </w:tc>
        <w:tc>
          <w:tcPr>
            <w:tcW w:w="4110" w:type="dxa"/>
          </w:tcPr>
          <w:p w14:paraId="63FF81F0" w14:textId="77777777" w:rsidR="003421E8" w:rsidRPr="00B5680A" w:rsidRDefault="003421E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5C28D224" w14:textId="77777777" w:rsidR="003421E8" w:rsidRPr="00B5680A" w:rsidRDefault="003421E8" w:rsidP="00B5680A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FEA2ACA" w14:textId="77777777" w:rsidR="00B5680A" w:rsidRPr="00B5680A" w:rsidRDefault="00B5680A" w:rsidP="00B5680A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5CDAB648" w14:textId="25B940B9" w:rsidR="00FB6554" w:rsidRPr="00B5680A" w:rsidRDefault="009348DC" w:rsidP="00B5680A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9348DC">
        <w:rPr>
          <w:rFonts w:ascii="Times New Roman" w:hAnsi="Times New Roman" w:cs="Times New Roman"/>
          <w:szCs w:val="24"/>
        </w:rPr>
        <w:t>Per gli Strumenti offerti in noleggio, al fine di garantire la performance strumentale, deve essere garantita la manutenzione full-</w:t>
      </w:r>
      <w:proofErr w:type="spellStart"/>
      <w:r w:rsidRPr="009348DC">
        <w:rPr>
          <w:rFonts w:ascii="Times New Roman" w:hAnsi="Times New Roman" w:cs="Times New Roman"/>
          <w:szCs w:val="24"/>
        </w:rPr>
        <w:t>risk</w:t>
      </w:r>
      <w:proofErr w:type="spellEnd"/>
      <w:r w:rsidRPr="009348DC">
        <w:rPr>
          <w:rFonts w:ascii="Times New Roman" w:hAnsi="Times New Roman" w:cs="Times New Roman"/>
          <w:szCs w:val="24"/>
        </w:rPr>
        <w:t>.</w:t>
      </w:r>
      <w:bookmarkStart w:id="0" w:name="_GoBack"/>
      <w:bookmarkEnd w:id="0"/>
      <w:r w:rsidRPr="009348DC">
        <w:rPr>
          <w:rFonts w:ascii="Times New Roman" w:hAnsi="Times New Roman" w:cs="Times New Roman"/>
          <w:szCs w:val="24"/>
        </w:rPr>
        <w:t xml:space="preserve"> </w:t>
      </w:r>
    </w:p>
    <w:p w14:paraId="1FC73D2A" w14:textId="77777777" w:rsidR="00FB6554" w:rsidRPr="00DE0787" w:rsidRDefault="00FB6554" w:rsidP="00FB6554">
      <w:pPr>
        <w:rPr>
          <w:rFonts w:ascii="Times New Roman" w:hAnsi="Times New Roman" w:cs="Times New Roman"/>
          <w:sz w:val="28"/>
          <w:szCs w:val="32"/>
        </w:rPr>
      </w:pPr>
    </w:p>
    <w:p w14:paraId="79DDE09D" w14:textId="3FC9D0D0" w:rsidR="00FB6554" w:rsidRPr="00DE0787" w:rsidRDefault="00FB6554" w:rsidP="00FB6554">
      <w:pPr>
        <w:rPr>
          <w:rFonts w:ascii="Times New Roman" w:hAnsi="Times New Roman" w:cs="Times New Roman"/>
          <w:sz w:val="28"/>
          <w:szCs w:val="32"/>
        </w:rPr>
      </w:pPr>
    </w:p>
    <w:p w14:paraId="5E3184F1" w14:textId="77777777" w:rsidR="00FB6554" w:rsidRPr="00FB6554" w:rsidRDefault="00FB6554" w:rsidP="00325C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B6554" w:rsidRPr="00FB655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25338" w14:textId="77777777" w:rsidR="00B822F1" w:rsidRDefault="00B822F1" w:rsidP="004907BE">
      <w:pPr>
        <w:spacing w:after="0" w:line="240" w:lineRule="auto"/>
      </w:pPr>
      <w:r>
        <w:separator/>
      </w:r>
    </w:p>
  </w:endnote>
  <w:endnote w:type="continuationSeparator" w:id="0">
    <w:p w14:paraId="7B60E80E" w14:textId="77777777" w:rsidR="00B822F1" w:rsidRDefault="00B822F1" w:rsidP="0049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D8999" w14:textId="77777777" w:rsidR="00B822F1" w:rsidRDefault="00B822F1" w:rsidP="004907BE">
      <w:pPr>
        <w:spacing w:after="0" w:line="240" w:lineRule="auto"/>
      </w:pPr>
      <w:r>
        <w:separator/>
      </w:r>
    </w:p>
  </w:footnote>
  <w:footnote w:type="continuationSeparator" w:id="0">
    <w:p w14:paraId="2E3FE10C" w14:textId="77777777" w:rsidR="00B822F1" w:rsidRDefault="00B822F1" w:rsidP="0049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55EAB" w14:textId="231777FD" w:rsidR="004907BE" w:rsidRDefault="004907BE">
    <w:pPr>
      <w:pStyle w:val="Intestazione"/>
    </w:pPr>
  </w:p>
  <w:p w14:paraId="5662E9B1" w14:textId="2BAC21C4" w:rsidR="004907BE" w:rsidRDefault="004907BE">
    <w:pPr>
      <w:pStyle w:val="Intestazione"/>
    </w:pPr>
  </w:p>
  <w:p w14:paraId="0598165A" w14:textId="369E2C60" w:rsidR="004907BE" w:rsidRDefault="004907BE">
    <w:pPr>
      <w:pStyle w:val="Intestazione"/>
    </w:pPr>
  </w:p>
  <w:p w14:paraId="6D1922C2" w14:textId="77777777" w:rsidR="004907BE" w:rsidRDefault="004907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48E9"/>
    <w:multiLevelType w:val="hybridMultilevel"/>
    <w:tmpl w:val="DC66E4D6"/>
    <w:lvl w:ilvl="0" w:tplc="A69C19B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356CC2"/>
    <w:multiLevelType w:val="hybridMultilevel"/>
    <w:tmpl w:val="16A88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1F"/>
    <w:rsid w:val="00005D5D"/>
    <w:rsid w:val="00006897"/>
    <w:rsid w:val="00011251"/>
    <w:rsid w:val="00031174"/>
    <w:rsid w:val="00034D34"/>
    <w:rsid w:val="00047B66"/>
    <w:rsid w:val="0007247C"/>
    <w:rsid w:val="00091BE5"/>
    <w:rsid w:val="000A3A79"/>
    <w:rsid w:val="000A45FA"/>
    <w:rsid w:val="000B608D"/>
    <w:rsid w:val="000D54E8"/>
    <w:rsid w:val="000F20E0"/>
    <w:rsid w:val="001039B6"/>
    <w:rsid w:val="001370F5"/>
    <w:rsid w:val="00142606"/>
    <w:rsid w:val="00181326"/>
    <w:rsid w:val="001B3F8E"/>
    <w:rsid w:val="001D42A5"/>
    <w:rsid w:val="001D710B"/>
    <w:rsid w:val="001D79D4"/>
    <w:rsid w:val="001F4FFF"/>
    <w:rsid w:val="00203CE4"/>
    <w:rsid w:val="00273929"/>
    <w:rsid w:val="002768BC"/>
    <w:rsid w:val="00286468"/>
    <w:rsid w:val="002916DA"/>
    <w:rsid w:val="00293754"/>
    <w:rsid w:val="002B1222"/>
    <w:rsid w:val="002B1A6F"/>
    <w:rsid w:val="002C0F10"/>
    <w:rsid w:val="002D0551"/>
    <w:rsid w:val="002D1810"/>
    <w:rsid w:val="002E4EA5"/>
    <w:rsid w:val="00300381"/>
    <w:rsid w:val="0030196A"/>
    <w:rsid w:val="00307072"/>
    <w:rsid w:val="00310030"/>
    <w:rsid w:val="00311EE0"/>
    <w:rsid w:val="00322BE4"/>
    <w:rsid w:val="00325C0D"/>
    <w:rsid w:val="003421E8"/>
    <w:rsid w:val="0034349B"/>
    <w:rsid w:val="00355188"/>
    <w:rsid w:val="00367C35"/>
    <w:rsid w:val="00370BC2"/>
    <w:rsid w:val="00396265"/>
    <w:rsid w:val="003A27D5"/>
    <w:rsid w:val="003A45AE"/>
    <w:rsid w:val="003C454A"/>
    <w:rsid w:val="003C5A56"/>
    <w:rsid w:val="003D1967"/>
    <w:rsid w:val="003E2CE7"/>
    <w:rsid w:val="00412E55"/>
    <w:rsid w:val="0043742E"/>
    <w:rsid w:val="00470DEA"/>
    <w:rsid w:val="0048112C"/>
    <w:rsid w:val="004907BE"/>
    <w:rsid w:val="004A1CB1"/>
    <w:rsid w:val="004D3EDB"/>
    <w:rsid w:val="004D7DAD"/>
    <w:rsid w:val="00515C4D"/>
    <w:rsid w:val="00516A2A"/>
    <w:rsid w:val="00552DBF"/>
    <w:rsid w:val="0056227D"/>
    <w:rsid w:val="00565030"/>
    <w:rsid w:val="00565FFE"/>
    <w:rsid w:val="00575588"/>
    <w:rsid w:val="00575F47"/>
    <w:rsid w:val="00585524"/>
    <w:rsid w:val="0059472A"/>
    <w:rsid w:val="005A4612"/>
    <w:rsid w:val="005B588D"/>
    <w:rsid w:val="005D6865"/>
    <w:rsid w:val="005E0B65"/>
    <w:rsid w:val="00612D16"/>
    <w:rsid w:val="0061661F"/>
    <w:rsid w:val="00627512"/>
    <w:rsid w:val="006277E7"/>
    <w:rsid w:val="00630C68"/>
    <w:rsid w:val="00660DFD"/>
    <w:rsid w:val="00672DE2"/>
    <w:rsid w:val="00685F3F"/>
    <w:rsid w:val="006939B6"/>
    <w:rsid w:val="00695960"/>
    <w:rsid w:val="006A686A"/>
    <w:rsid w:val="006B281A"/>
    <w:rsid w:val="006B533A"/>
    <w:rsid w:val="006D3071"/>
    <w:rsid w:val="00714FDA"/>
    <w:rsid w:val="00726A8C"/>
    <w:rsid w:val="00727690"/>
    <w:rsid w:val="00736E25"/>
    <w:rsid w:val="00742544"/>
    <w:rsid w:val="00762914"/>
    <w:rsid w:val="00764778"/>
    <w:rsid w:val="00780ED0"/>
    <w:rsid w:val="00791773"/>
    <w:rsid w:val="007943DB"/>
    <w:rsid w:val="007A7BD1"/>
    <w:rsid w:val="007B740E"/>
    <w:rsid w:val="007C1792"/>
    <w:rsid w:val="007E2FD0"/>
    <w:rsid w:val="0084278F"/>
    <w:rsid w:val="00845AE7"/>
    <w:rsid w:val="00845D47"/>
    <w:rsid w:val="008A043C"/>
    <w:rsid w:val="008A7C83"/>
    <w:rsid w:val="008E1D1A"/>
    <w:rsid w:val="009348DC"/>
    <w:rsid w:val="00953D5A"/>
    <w:rsid w:val="00995A9F"/>
    <w:rsid w:val="009B07F6"/>
    <w:rsid w:val="009C0DF9"/>
    <w:rsid w:val="009E74DF"/>
    <w:rsid w:val="009F1515"/>
    <w:rsid w:val="009F7398"/>
    <w:rsid w:val="00A00A6C"/>
    <w:rsid w:val="00A12CBB"/>
    <w:rsid w:val="00A13122"/>
    <w:rsid w:val="00A20225"/>
    <w:rsid w:val="00A561C1"/>
    <w:rsid w:val="00A7599E"/>
    <w:rsid w:val="00A82CA7"/>
    <w:rsid w:val="00A90F7A"/>
    <w:rsid w:val="00AB792A"/>
    <w:rsid w:val="00AD39B4"/>
    <w:rsid w:val="00AF68F8"/>
    <w:rsid w:val="00B005FA"/>
    <w:rsid w:val="00B07643"/>
    <w:rsid w:val="00B14A87"/>
    <w:rsid w:val="00B24AB2"/>
    <w:rsid w:val="00B355B3"/>
    <w:rsid w:val="00B47410"/>
    <w:rsid w:val="00B5680A"/>
    <w:rsid w:val="00B638FF"/>
    <w:rsid w:val="00B822F1"/>
    <w:rsid w:val="00BA10BD"/>
    <w:rsid w:val="00BA7354"/>
    <w:rsid w:val="00BB45BC"/>
    <w:rsid w:val="00BC0ABD"/>
    <w:rsid w:val="00BC4FB9"/>
    <w:rsid w:val="00BC5413"/>
    <w:rsid w:val="00BC5E42"/>
    <w:rsid w:val="00BD7F64"/>
    <w:rsid w:val="00BE64C6"/>
    <w:rsid w:val="00BF2A2C"/>
    <w:rsid w:val="00C06472"/>
    <w:rsid w:val="00C13E07"/>
    <w:rsid w:val="00C35145"/>
    <w:rsid w:val="00C4418B"/>
    <w:rsid w:val="00C510D5"/>
    <w:rsid w:val="00C710C8"/>
    <w:rsid w:val="00C878D2"/>
    <w:rsid w:val="00C90AA5"/>
    <w:rsid w:val="00CA7249"/>
    <w:rsid w:val="00CB222A"/>
    <w:rsid w:val="00CB7FF8"/>
    <w:rsid w:val="00CC19CE"/>
    <w:rsid w:val="00CC32A1"/>
    <w:rsid w:val="00CC749C"/>
    <w:rsid w:val="00CD24CC"/>
    <w:rsid w:val="00CD3167"/>
    <w:rsid w:val="00CE1E25"/>
    <w:rsid w:val="00CE50E7"/>
    <w:rsid w:val="00CE6B21"/>
    <w:rsid w:val="00D2295F"/>
    <w:rsid w:val="00D3024B"/>
    <w:rsid w:val="00D4304F"/>
    <w:rsid w:val="00D469D2"/>
    <w:rsid w:val="00D67B59"/>
    <w:rsid w:val="00D67C4D"/>
    <w:rsid w:val="00D7582B"/>
    <w:rsid w:val="00D80EA6"/>
    <w:rsid w:val="00D87009"/>
    <w:rsid w:val="00DC38CB"/>
    <w:rsid w:val="00DD3A2F"/>
    <w:rsid w:val="00DE0454"/>
    <w:rsid w:val="00DE0787"/>
    <w:rsid w:val="00DF237C"/>
    <w:rsid w:val="00DF3A8A"/>
    <w:rsid w:val="00E06880"/>
    <w:rsid w:val="00E14761"/>
    <w:rsid w:val="00E23270"/>
    <w:rsid w:val="00E259AB"/>
    <w:rsid w:val="00E55106"/>
    <w:rsid w:val="00E811A2"/>
    <w:rsid w:val="00ED6FBC"/>
    <w:rsid w:val="00EE0F00"/>
    <w:rsid w:val="00EE4A2E"/>
    <w:rsid w:val="00F522A6"/>
    <w:rsid w:val="00F57F83"/>
    <w:rsid w:val="00F706A6"/>
    <w:rsid w:val="00FB6554"/>
    <w:rsid w:val="00FC3D80"/>
    <w:rsid w:val="00FC5A03"/>
    <w:rsid w:val="00FD2C56"/>
    <w:rsid w:val="00FD4658"/>
    <w:rsid w:val="00FD4C0C"/>
    <w:rsid w:val="00FE689C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0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BE"/>
  </w:style>
  <w:style w:type="paragraph" w:styleId="Pidipagina">
    <w:name w:val="footer"/>
    <w:basedOn w:val="Normale"/>
    <w:link w:val="Pidipagina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BE"/>
  </w:style>
  <w:style w:type="paragraph" w:styleId="Paragrafoelenco">
    <w:name w:val="List Paragraph"/>
    <w:basedOn w:val="Normale"/>
    <w:uiPriority w:val="34"/>
    <w:qFormat/>
    <w:rsid w:val="00E25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BE"/>
  </w:style>
  <w:style w:type="paragraph" w:styleId="Pidipagina">
    <w:name w:val="footer"/>
    <w:basedOn w:val="Normale"/>
    <w:link w:val="Pidipagina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BE"/>
  </w:style>
  <w:style w:type="paragraph" w:styleId="Paragrafoelenco">
    <w:name w:val="List Paragraph"/>
    <w:basedOn w:val="Normale"/>
    <w:uiPriority w:val="34"/>
    <w:qFormat/>
    <w:rsid w:val="00E2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Giannobile</dc:creator>
  <cp:lastModifiedBy>utente</cp:lastModifiedBy>
  <cp:revision>177</cp:revision>
  <cp:lastPrinted>2025-06-04T13:12:00Z</cp:lastPrinted>
  <dcterms:created xsi:type="dcterms:W3CDTF">2022-06-30T13:33:00Z</dcterms:created>
  <dcterms:modified xsi:type="dcterms:W3CDTF">2025-12-02T08:42:00Z</dcterms:modified>
</cp:coreProperties>
</file>