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B66" w:rsidRDefault="00285B66" w:rsidP="00285B66">
      <w:pPr>
        <w:pStyle w:val="Intestazione"/>
      </w:pPr>
      <w:r>
        <w:rPr>
          <w:rFonts w:ascii="Times New Roman" w:hAnsi="Times New Roman" w:cs="Times New Roman"/>
          <w:b/>
          <w:sz w:val="24"/>
          <w:szCs w:val="24"/>
        </w:rPr>
        <w:t>SPECIFICHE TECNICHE E FABBISOGNO</w:t>
      </w:r>
    </w:p>
    <w:p w:rsidR="00823B2E" w:rsidRPr="000206DD" w:rsidRDefault="00823B2E">
      <w:pPr>
        <w:rPr>
          <w:rFonts w:cs="Arial"/>
          <w:color w:val="000000"/>
          <w:sz w:val="20"/>
          <w:szCs w:val="16"/>
          <w:lang w:eastAsia="it-IT"/>
        </w:rPr>
      </w:pPr>
    </w:p>
    <w:p w:rsidR="002D3D9F" w:rsidRPr="002D3D9F" w:rsidRDefault="002D3D9F" w:rsidP="005C0044">
      <w:pPr>
        <w:spacing w:line="360" w:lineRule="auto"/>
        <w:jc w:val="both"/>
        <w:rPr>
          <w:rFonts w:ascii="Times New Roman" w:hAnsi="Times New Roman"/>
        </w:rPr>
      </w:pPr>
    </w:p>
    <w:tbl>
      <w:tblPr>
        <w:tblW w:w="10064" w:type="dxa"/>
        <w:tblInd w:w="-497" w:type="dxa"/>
        <w:tblLayout w:type="fixed"/>
        <w:tblCellMar>
          <w:left w:w="70" w:type="dxa"/>
          <w:right w:w="70" w:type="dxa"/>
        </w:tblCellMar>
        <w:tblLook w:val="04A0" w:firstRow="1" w:lastRow="0" w:firstColumn="1" w:lastColumn="0" w:noHBand="0" w:noVBand="1"/>
      </w:tblPr>
      <w:tblGrid>
        <w:gridCol w:w="567"/>
        <w:gridCol w:w="284"/>
        <w:gridCol w:w="1559"/>
        <w:gridCol w:w="3827"/>
        <w:gridCol w:w="1134"/>
        <w:gridCol w:w="993"/>
        <w:gridCol w:w="850"/>
        <w:gridCol w:w="850"/>
      </w:tblGrid>
      <w:tr w:rsidR="00D93D13" w:rsidRPr="005D4E71" w:rsidTr="00D93D13">
        <w:trPr>
          <w:trHeight w:val="231"/>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b/>
                <w:bCs/>
                <w:color w:val="000000"/>
                <w:sz w:val="16"/>
                <w:szCs w:val="32"/>
                <w:lang w:eastAsia="it-IT"/>
              </w:rPr>
            </w:pPr>
            <w:bookmarkStart w:id="0" w:name="_GoBack" w:colFirst="2" w:colLast="3"/>
            <w:r w:rsidRPr="005D4E71">
              <w:rPr>
                <w:rFonts w:ascii="Calibri" w:hAnsi="Calibri" w:cs="Calibri"/>
                <w:b/>
                <w:bCs/>
                <w:color w:val="000000"/>
                <w:sz w:val="16"/>
                <w:szCs w:val="32"/>
                <w:lang w:eastAsia="it-IT"/>
              </w:rPr>
              <w:t> </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93D13" w:rsidRPr="005D4E71" w:rsidRDefault="00D93D13" w:rsidP="005D4E71">
            <w:pPr>
              <w:suppressAutoHyphens w:val="0"/>
              <w:jc w:val="center"/>
              <w:rPr>
                <w:rFonts w:ascii="Calibri" w:hAnsi="Calibri" w:cs="Calibri"/>
                <w:b/>
                <w:bCs/>
                <w:color w:val="000000"/>
                <w:sz w:val="16"/>
                <w:szCs w:val="32"/>
                <w:lang w:eastAsia="it-IT"/>
              </w:rPr>
            </w:pPr>
            <w:r w:rsidRPr="005D4E71">
              <w:rPr>
                <w:rFonts w:ascii="Calibri" w:hAnsi="Calibri" w:cs="Calibri"/>
                <w:b/>
                <w:bCs/>
                <w:color w:val="000000"/>
                <w:sz w:val="16"/>
                <w:szCs w:val="32"/>
                <w:lang w:eastAsia="it-IT"/>
              </w:rPr>
              <w:t xml:space="preserve">PRODOTTO </w:t>
            </w:r>
          </w:p>
        </w:tc>
        <w:tc>
          <w:tcPr>
            <w:tcW w:w="3827" w:type="dxa"/>
            <w:tcBorders>
              <w:top w:val="single" w:sz="4" w:space="0" w:color="auto"/>
              <w:left w:val="nil"/>
              <w:bottom w:val="single" w:sz="4" w:space="0" w:color="auto"/>
              <w:right w:val="single" w:sz="4" w:space="0" w:color="auto"/>
            </w:tcBorders>
            <w:shd w:val="clear" w:color="000000" w:fill="FFFFFF"/>
            <w:vAlign w:val="center"/>
            <w:hideMark/>
          </w:tcPr>
          <w:p w:rsidR="00D93D13" w:rsidRPr="005D4E71" w:rsidRDefault="00D93D13" w:rsidP="005D4E71">
            <w:pPr>
              <w:suppressAutoHyphens w:val="0"/>
              <w:jc w:val="center"/>
              <w:rPr>
                <w:rFonts w:ascii="Calibri" w:hAnsi="Calibri" w:cs="Calibri"/>
                <w:b/>
                <w:bCs/>
                <w:color w:val="000000"/>
                <w:sz w:val="16"/>
                <w:szCs w:val="32"/>
                <w:lang w:eastAsia="it-IT"/>
              </w:rPr>
            </w:pPr>
            <w:r w:rsidRPr="005D4E71">
              <w:rPr>
                <w:rFonts w:ascii="Calibri" w:hAnsi="Calibri" w:cs="Calibri"/>
                <w:b/>
                <w:bCs/>
                <w:color w:val="000000"/>
                <w:sz w:val="16"/>
                <w:szCs w:val="32"/>
                <w:lang w:eastAsia="it-IT"/>
              </w:rPr>
              <w:t>DESCRIZIONE PRODOTTO</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93D13" w:rsidRPr="005D4E71" w:rsidRDefault="00D93D13" w:rsidP="005D4E71">
            <w:pPr>
              <w:suppressAutoHyphens w:val="0"/>
              <w:jc w:val="center"/>
              <w:rPr>
                <w:rFonts w:ascii="Calibri" w:hAnsi="Calibri" w:cs="Calibri"/>
                <w:b/>
                <w:bCs/>
                <w:color w:val="000000"/>
                <w:sz w:val="16"/>
                <w:szCs w:val="32"/>
                <w:lang w:eastAsia="it-IT"/>
              </w:rPr>
            </w:pPr>
            <w:r>
              <w:rPr>
                <w:rFonts w:ascii="Calibri" w:hAnsi="Calibri" w:cs="Calibri"/>
                <w:b/>
                <w:bCs/>
                <w:color w:val="000000"/>
                <w:sz w:val="16"/>
                <w:szCs w:val="32"/>
                <w:lang w:eastAsia="it-IT"/>
              </w:rPr>
              <w:t>FABBISOGNO ANNUALE</w:t>
            </w:r>
          </w:p>
        </w:tc>
        <w:tc>
          <w:tcPr>
            <w:tcW w:w="993" w:type="dxa"/>
            <w:tcBorders>
              <w:top w:val="single" w:sz="4" w:space="0" w:color="auto"/>
              <w:left w:val="nil"/>
              <w:bottom w:val="single" w:sz="4" w:space="0" w:color="auto"/>
              <w:right w:val="single" w:sz="4" w:space="0" w:color="auto"/>
            </w:tcBorders>
            <w:shd w:val="clear" w:color="000000" w:fill="FFFFFF"/>
          </w:tcPr>
          <w:p w:rsidR="00D93D13" w:rsidRDefault="00D93D13" w:rsidP="005D4E71">
            <w:pPr>
              <w:suppressAutoHyphens w:val="0"/>
              <w:jc w:val="center"/>
              <w:rPr>
                <w:rFonts w:ascii="Calibri" w:hAnsi="Calibri" w:cs="Calibri"/>
                <w:b/>
                <w:bCs/>
                <w:color w:val="000000"/>
                <w:sz w:val="16"/>
                <w:szCs w:val="32"/>
                <w:lang w:eastAsia="it-IT"/>
              </w:rPr>
            </w:pPr>
            <w:r>
              <w:rPr>
                <w:rFonts w:ascii="Calibri" w:hAnsi="Calibri" w:cs="Calibri"/>
                <w:b/>
                <w:bCs/>
                <w:color w:val="000000"/>
                <w:sz w:val="16"/>
                <w:szCs w:val="32"/>
                <w:lang w:eastAsia="it-IT"/>
              </w:rPr>
              <w:t>PREZZO UNITARIO</w:t>
            </w:r>
          </w:p>
        </w:tc>
        <w:tc>
          <w:tcPr>
            <w:tcW w:w="850" w:type="dxa"/>
            <w:tcBorders>
              <w:top w:val="single" w:sz="4" w:space="0" w:color="auto"/>
              <w:left w:val="nil"/>
              <w:bottom w:val="single" w:sz="4" w:space="0" w:color="auto"/>
              <w:right w:val="single" w:sz="4" w:space="0" w:color="auto"/>
            </w:tcBorders>
            <w:shd w:val="clear" w:color="000000" w:fill="FFFFFF"/>
          </w:tcPr>
          <w:p w:rsidR="00D93D13" w:rsidRDefault="00D93D13" w:rsidP="00D93D13">
            <w:pPr>
              <w:suppressAutoHyphens w:val="0"/>
              <w:jc w:val="center"/>
              <w:rPr>
                <w:rFonts w:ascii="Calibri" w:hAnsi="Calibri" w:cs="Calibri"/>
                <w:b/>
                <w:bCs/>
                <w:color w:val="000000"/>
                <w:sz w:val="16"/>
                <w:szCs w:val="32"/>
                <w:lang w:eastAsia="it-IT"/>
              </w:rPr>
            </w:pPr>
            <w:r>
              <w:rPr>
                <w:rFonts w:ascii="Calibri" w:hAnsi="Calibri" w:cs="Calibri"/>
                <w:b/>
                <w:bCs/>
                <w:color w:val="000000"/>
                <w:sz w:val="16"/>
                <w:szCs w:val="32"/>
                <w:lang w:eastAsia="it-IT"/>
              </w:rPr>
              <w:t xml:space="preserve">IMPORTO TOTALE </w:t>
            </w:r>
          </w:p>
        </w:tc>
        <w:tc>
          <w:tcPr>
            <w:tcW w:w="850" w:type="dxa"/>
            <w:tcBorders>
              <w:top w:val="single" w:sz="4" w:space="0" w:color="auto"/>
              <w:left w:val="nil"/>
              <w:bottom w:val="single" w:sz="4" w:space="0" w:color="auto"/>
              <w:right w:val="single" w:sz="4" w:space="0" w:color="auto"/>
            </w:tcBorders>
            <w:shd w:val="clear" w:color="000000" w:fill="FFFFFF"/>
          </w:tcPr>
          <w:p w:rsidR="00D93D13" w:rsidRDefault="00D93D13" w:rsidP="005D4E71">
            <w:pPr>
              <w:suppressAutoHyphens w:val="0"/>
              <w:jc w:val="center"/>
              <w:rPr>
                <w:rFonts w:ascii="Calibri" w:hAnsi="Calibri" w:cs="Calibri"/>
                <w:b/>
                <w:bCs/>
                <w:color w:val="000000"/>
                <w:sz w:val="16"/>
                <w:szCs w:val="32"/>
                <w:lang w:eastAsia="it-IT"/>
              </w:rPr>
            </w:pPr>
          </w:p>
          <w:p w:rsidR="00D93D13" w:rsidRDefault="00D93D13" w:rsidP="005D4E71">
            <w:pPr>
              <w:suppressAutoHyphens w:val="0"/>
              <w:jc w:val="center"/>
              <w:rPr>
                <w:rFonts w:ascii="Calibri" w:hAnsi="Calibri" w:cs="Calibri"/>
                <w:b/>
                <w:bCs/>
                <w:color w:val="000000"/>
                <w:sz w:val="16"/>
                <w:szCs w:val="32"/>
                <w:lang w:eastAsia="it-IT"/>
              </w:rPr>
            </w:pPr>
            <w:r>
              <w:rPr>
                <w:rFonts w:ascii="Calibri" w:hAnsi="Calibri" w:cs="Calibri"/>
                <w:b/>
                <w:bCs/>
                <w:color w:val="000000"/>
                <w:sz w:val="16"/>
                <w:szCs w:val="32"/>
                <w:lang w:eastAsia="it-IT"/>
              </w:rPr>
              <w:t>IVA</w:t>
            </w:r>
          </w:p>
        </w:tc>
      </w:tr>
      <w:bookmarkEnd w:id="0"/>
      <w:tr w:rsidR="00D93D13" w:rsidRPr="005D4E71" w:rsidTr="00D93D13">
        <w:trPr>
          <w:trHeight w:val="83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b/>
                <w:bCs/>
                <w:color w:val="000000"/>
                <w:sz w:val="16"/>
                <w:szCs w:val="32"/>
                <w:lang w:eastAsia="it-IT"/>
              </w:rPr>
            </w:pPr>
            <w:r w:rsidRPr="005D4E71">
              <w:rPr>
                <w:rFonts w:ascii="Calibri" w:hAnsi="Calibri" w:cs="Calibri"/>
                <w:b/>
                <w:bCs/>
                <w:color w:val="000000"/>
                <w:sz w:val="16"/>
                <w:szCs w:val="32"/>
                <w:lang w:eastAsia="it-IT"/>
              </w:rPr>
              <w:t>Lotto 1</w:t>
            </w:r>
          </w:p>
        </w:tc>
        <w:tc>
          <w:tcPr>
            <w:tcW w:w="284" w:type="dxa"/>
            <w:tcBorders>
              <w:top w:val="nil"/>
              <w:left w:val="nil"/>
              <w:bottom w:val="single" w:sz="4" w:space="0" w:color="auto"/>
              <w:right w:val="single" w:sz="4" w:space="0" w:color="auto"/>
            </w:tcBorders>
            <w:shd w:val="clear" w:color="000000" w:fill="FFFFFF"/>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w:t>
            </w:r>
          </w:p>
        </w:tc>
        <w:tc>
          <w:tcPr>
            <w:tcW w:w="1559" w:type="dxa"/>
            <w:tcBorders>
              <w:top w:val="nil"/>
              <w:left w:val="nil"/>
              <w:bottom w:val="single" w:sz="4" w:space="0" w:color="auto"/>
              <w:right w:val="single" w:sz="4" w:space="0" w:color="auto"/>
            </w:tcBorders>
            <w:shd w:val="clear" w:color="000000" w:fill="FFFFFF"/>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GARZA IN TAMPONI ROTONDI NON STERILI CON FILO DI BARIO</w:t>
            </w:r>
          </w:p>
        </w:tc>
        <w:tc>
          <w:tcPr>
            <w:tcW w:w="3827" w:type="dxa"/>
            <w:tcBorders>
              <w:top w:val="nil"/>
              <w:left w:val="nil"/>
              <w:bottom w:val="single" w:sz="4" w:space="0" w:color="auto"/>
              <w:right w:val="single" w:sz="4" w:space="0" w:color="auto"/>
            </w:tcBorders>
            <w:shd w:val="clear" w:color="000000" w:fill="FFFFFF"/>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Medicazione in garza idrofila, ripiegata su se stessa, con bordi rivolti all’interno e fissati con elastico, in modo da formare un tampone rotondo; dotata di filo radiopaco saldamente incorporato nella medicazione; con elevato potere assorbente, non sterili. Confezione da massimo 100 unità.</w:t>
            </w:r>
          </w:p>
        </w:tc>
        <w:tc>
          <w:tcPr>
            <w:tcW w:w="1134" w:type="dxa"/>
            <w:tcBorders>
              <w:top w:val="nil"/>
              <w:left w:val="nil"/>
              <w:bottom w:val="single" w:sz="4" w:space="0" w:color="auto"/>
              <w:right w:val="single" w:sz="4" w:space="0" w:color="auto"/>
            </w:tcBorders>
            <w:shd w:val="clear" w:color="000000" w:fill="FFFFFF"/>
            <w:noWrap/>
            <w:vAlign w:val="bottom"/>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w:t>
            </w:r>
          </w:p>
        </w:tc>
        <w:tc>
          <w:tcPr>
            <w:tcW w:w="993"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r>
      <w:tr w:rsidR="00D93D13" w:rsidRPr="005D4E71" w:rsidTr="00D93D13">
        <w:trPr>
          <w:trHeight w:val="97"/>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93D13" w:rsidRPr="005D4E71" w:rsidRDefault="00D93D13" w:rsidP="005D4E71">
            <w:pPr>
              <w:suppressAutoHyphens w:val="0"/>
              <w:jc w:val="center"/>
              <w:rPr>
                <w:rFonts w:ascii="Calibri" w:hAnsi="Calibri" w:cs="Calibri"/>
                <w:b/>
                <w:bCs/>
                <w:color w:val="000000"/>
                <w:sz w:val="16"/>
                <w:szCs w:val="32"/>
                <w:lang w:eastAsia="it-IT"/>
              </w:rPr>
            </w:pPr>
            <w:r w:rsidRPr="005D4E71">
              <w:rPr>
                <w:rFonts w:ascii="Calibri" w:hAnsi="Calibri" w:cs="Calibri"/>
                <w:b/>
                <w:bCs/>
                <w:color w:val="000000"/>
                <w:sz w:val="16"/>
                <w:szCs w:val="32"/>
                <w:lang w:eastAsia="it-IT"/>
              </w:rPr>
              <w:t> </w:t>
            </w:r>
          </w:p>
        </w:tc>
        <w:tc>
          <w:tcPr>
            <w:tcW w:w="284" w:type="dxa"/>
            <w:tcBorders>
              <w:top w:val="nil"/>
              <w:left w:val="nil"/>
              <w:bottom w:val="single" w:sz="4" w:space="0" w:color="auto"/>
              <w:right w:val="single" w:sz="4" w:space="0" w:color="auto"/>
            </w:tcBorders>
            <w:shd w:val="clear" w:color="000000" w:fill="FFFFFF"/>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a</w:t>
            </w:r>
          </w:p>
        </w:tc>
        <w:tc>
          <w:tcPr>
            <w:tcW w:w="1559" w:type="dxa"/>
            <w:tcBorders>
              <w:top w:val="nil"/>
              <w:left w:val="nil"/>
              <w:bottom w:val="single" w:sz="4" w:space="0" w:color="auto"/>
              <w:right w:val="single" w:sz="4" w:space="0" w:color="auto"/>
            </w:tcBorders>
            <w:shd w:val="clear" w:color="000000" w:fill="FFFFFF"/>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w:t>
            </w:r>
          </w:p>
        </w:tc>
        <w:tc>
          <w:tcPr>
            <w:tcW w:w="3827" w:type="dxa"/>
            <w:tcBorders>
              <w:top w:val="nil"/>
              <w:left w:val="nil"/>
              <w:bottom w:val="single" w:sz="4" w:space="0" w:color="auto"/>
              <w:right w:val="single" w:sz="4" w:space="0" w:color="auto"/>
            </w:tcBorders>
            <w:shd w:val="clear" w:color="000000" w:fill="FFFFFF"/>
            <w:vAlign w:val="bottom"/>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a) Diametro mm 16 con filo di bario - con elastico</w:t>
            </w:r>
          </w:p>
        </w:tc>
        <w:tc>
          <w:tcPr>
            <w:tcW w:w="1134" w:type="dxa"/>
            <w:tcBorders>
              <w:top w:val="nil"/>
              <w:left w:val="nil"/>
              <w:bottom w:val="single" w:sz="4" w:space="0" w:color="auto"/>
              <w:right w:val="single" w:sz="4" w:space="0" w:color="auto"/>
            </w:tcBorders>
            <w:shd w:val="clear" w:color="000000" w:fill="FFFFFF"/>
            <w:noWrap/>
            <w:vAlign w:val="bottom"/>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6.000</w:t>
            </w:r>
          </w:p>
        </w:tc>
        <w:tc>
          <w:tcPr>
            <w:tcW w:w="993"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r>
      <w:tr w:rsidR="00D93D13" w:rsidRPr="005D4E71" w:rsidTr="00D93D13">
        <w:trPr>
          <w:trHeight w:val="171"/>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93D13" w:rsidRPr="005D4E71" w:rsidRDefault="00D93D13" w:rsidP="005D4E71">
            <w:pPr>
              <w:suppressAutoHyphens w:val="0"/>
              <w:jc w:val="center"/>
              <w:rPr>
                <w:rFonts w:ascii="Calibri" w:hAnsi="Calibri" w:cs="Calibri"/>
                <w:b/>
                <w:bCs/>
                <w:color w:val="000000"/>
                <w:sz w:val="16"/>
                <w:szCs w:val="32"/>
                <w:lang w:eastAsia="it-IT"/>
              </w:rPr>
            </w:pPr>
            <w:r w:rsidRPr="005D4E71">
              <w:rPr>
                <w:rFonts w:ascii="Calibri" w:hAnsi="Calibri" w:cs="Calibri"/>
                <w:b/>
                <w:bCs/>
                <w:color w:val="000000"/>
                <w:sz w:val="16"/>
                <w:szCs w:val="32"/>
                <w:lang w:eastAsia="it-IT"/>
              </w:rPr>
              <w:t> </w:t>
            </w:r>
          </w:p>
        </w:tc>
        <w:tc>
          <w:tcPr>
            <w:tcW w:w="284" w:type="dxa"/>
            <w:tcBorders>
              <w:top w:val="nil"/>
              <w:left w:val="nil"/>
              <w:bottom w:val="single" w:sz="4" w:space="0" w:color="auto"/>
              <w:right w:val="single" w:sz="4" w:space="0" w:color="auto"/>
            </w:tcBorders>
            <w:shd w:val="clear" w:color="000000" w:fill="FFFFFF"/>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b</w:t>
            </w:r>
          </w:p>
        </w:tc>
        <w:tc>
          <w:tcPr>
            <w:tcW w:w="1559" w:type="dxa"/>
            <w:tcBorders>
              <w:top w:val="nil"/>
              <w:left w:val="nil"/>
              <w:bottom w:val="single" w:sz="4" w:space="0" w:color="auto"/>
              <w:right w:val="single" w:sz="4" w:space="0" w:color="auto"/>
            </w:tcBorders>
            <w:shd w:val="clear" w:color="000000" w:fill="FFFFFF"/>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w:t>
            </w:r>
          </w:p>
        </w:tc>
        <w:tc>
          <w:tcPr>
            <w:tcW w:w="3827" w:type="dxa"/>
            <w:tcBorders>
              <w:top w:val="nil"/>
              <w:left w:val="nil"/>
              <w:bottom w:val="single" w:sz="4" w:space="0" w:color="auto"/>
              <w:right w:val="single" w:sz="4" w:space="0" w:color="auto"/>
            </w:tcBorders>
            <w:shd w:val="clear" w:color="000000" w:fill="FFFFFF"/>
            <w:vAlign w:val="bottom"/>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b) Diametro mm 30 con filo di bario - con elastico</w:t>
            </w:r>
          </w:p>
        </w:tc>
        <w:tc>
          <w:tcPr>
            <w:tcW w:w="1134" w:type="dxa"/>
            <w:tcBorders>
              <w:top w:val="nil"/>
              <w:left w:val="nil"/>
              <w:bottom w:val="single" w:sz="4" w:space="0" w:color="auto"/>
              <w:right w:val="single" w:sz="4" w:space="0" w:color="auto"/>
            </w:tcBorders>
            <w:shd w:val="clear" w:color="000000" w:fill="FFFFFF"/>
            <w:noWrap/>
            <w:vAlign w:val="bottom"/>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2.400</w:t>
            </w:r>
          </w:p>
        </w:tc>
        <w:tc>
          <w:tcPr>
            <w:tcW w:w="993"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r>
      <w:tr w:rsidR="00D93D13" w:rsidRPr="005D4E71" w:rsidTr="00D93D13">
        <w:trPr>
          <w:trHeight w:val="103"/>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D93D13" w:rsidRPr="005D4E71" w:rsidRDefault="00D93D13" w:rsidP="005D4E71">
            <w:pPr>
              <w:suppressAutoHyphens w:val="0"/>
              <w:jc w:val="center"/>
              <w:rPr>
                <w:rFonts w:ascii="Calibri" w:hAnsi="Calibri" w:cs="Calibri"/>
                <w:b/>
                <w:bCs/>
                <w:color w:val="000000"/>
                <w:sz w:val="16"/>
                <w:szCs w:val="32"/>
                <w:lang w:eastAsia="it-IT"/>
              </w:rPr>
            </w:pPr>
            <w:r w:rsidRPr="005D4E71">
              <w:rPr>
                <w:rFonts w:ascii="Calibri" w:hAnsi="Calibri" w:cs="Calibri"/>
                <w:b/>
                <w:bCs/>
                <w:color w:val="000000"/>
                <w:sz w:val="16"/>
                <w:szCs w:val="32"/>
                <w:lang w:eastAsia="it-IT"/>
              </w:rPr>
              <w:t> </w:t>
            </w:r>
          </w:p>
        </w:tc>
        <w:tc>
          <w:tcPr>
            <w:tcW w:w="284" w:type="dxa"/>
            <w:tcBorders>
              <w:top w:val="nil"/>
              <w:left w:val="nil"/>
              <w:bottom w:val="single" w:sz="4" w:space="0" w:color="auto"/>
              <w:right w:val="single" w:sz="4" w:space="0" w:color="auto"/>
            </w:tcBorders>
            <w:shd w:val="clear" w:color="000000" w:fill="FFFFFF"/>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c</w:t>
            </w:r>
          </w:p>
        </w:tc>
        <w:tc>
          <w:tcPr>
            <w:tcW w:w="1559" w:type="dxa"/>
            <w:tcBorders>
              <w:top w:val="nil"/>
              <w:left w:val="nil"/>
              <w:bottom w:val="single" w:sz="4" w:space="0" w:color="auto"/>
              <w:right w:val="single" w:sz="4" w:space="0" w:color="auto"/>
            </w:tcBorders>
            <w:shd w:val="clear" w:color="000000" w:fill="FFFFFF"/>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w:t>
            </w:r>
          </w:p>
        </w:tc>
        <w:tc>
          <w:tcPr>
            <w:tcW w:w="3827" w:type="dxa"/>
            <w:tcBorders>
              <w:top w:val="nil"/>
              <w:left w:val="nil"/>
              <w:bottom w:val="single" w:sz="4" w:space="0" w:color="auto"/>
              <w:right w:val="single" w:sz="4" w:space="0" w:color="auto"/>
            </w:tcBorders>
            <w:shd w:val="clear" w:color="000000" w:fill="FFFFFF"/>
            <w:vAlign w:val="bottom"/>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c) Diametro 12mm - con filo di bario- senza elastico</w:t>
            </w:r>
          </w:p>
        </w:tc>
        <w:tc>
          <w:tcPr>
            <w:tcW w:w="1134" w:type="dxa"/>
            <w:tcBorders>
              <w:top w:val="nil"/>
              <w:left w:val="nil"/>
              <w:bottom w:val="single" w:sz="4" w:space="0" w:color="auto"/>
              <w:right w:val="single" w:sz="4" w:space="0" w:color="auto"/>
            </w:tcBorders>
            <w:shd w:val="clear" w:color="000000" w:fill="FFFFFF"/>
            <w:noWrap/>
            <w:vAlign w:val="bottom"/>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2.400</w:t>
            </w:r>
          </w:p>
        </w:tc>
        <w:tc>
          <w:tcPr>
            <w:tcW w:w="993"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r>
      <w:tr w:rsidR="00D93D13" w:rsidRPr="005D4E71" w:rsidTr="00D93D13">
        <w:trPr>
          <w:trHeight w:val="75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D93D13" w:rsidRPr="005D4E71" w:rsidRDefault="00D93D13" w:rsidP="00FF3DD9">
            <w:pPr>
              <w:suppressAutoHyphens w:val="0"/>
              <w:jc w:val="center"/>
              <w:rPr>
                <w:rFonts w:ascii="Calibri" w:hAnsi="Calibri" w:cs="Calibri"/>
                <w:b/>
                <w:bCs/>
                <w:color w:val="000000"/>
                <w:sz w:val="16"/>
                <w:szCs w:val="32"/>
                <w:lang w:eastAsia="it-IT"/>
              </w:rPr>
            </w:pPr>
            <w:r w:rsidRPr="005D4E71">
              <w:rPr>
                <w:rFonts w:ascii="Calibri" w:hAnsi="Calibri" w:cs="Calibri"/>
                <w:b/>
                <w:bCs/>
                <w:color w:val="000000"/>
                <w:sz w:val="16"/>
                <w:szCs w:val="32"/>
                <w:lang w:eastAsia="it-IT"/>
              </w:rPr>
              <w:t xml:space="preserve">Lotto </w:t>
            </w:r>
            <w:r>
              <w:rPr>
                <w:rFonts w:ascii="Calibri" w:hAnsi="Calibri" w:cs="Calibri"/>
                <w:b/>
                <w:bCs/>
                <w:color w:val="000000"/>
                <w:sz w:val="16"/>
                <w:szCs w:val="32"/>
                <w:lang w:eastAsia="it-IT"/>
              </w:rPr>
              <w:t>2</w:t>
            </w:r>
          </w:p>
        </w:tc>
        <w:tc>
          <w:tcPr>
            <w:tcW w:w="284" w:type="dxa"/>
            <w:tcBorders>
              <w:top w:val="nil"/>
              <w:left w:val="nil"/>
              <w:bottom w:val="single" w:sz="4" w:space="0" w:color="auto"/>
              <w:right w:val="single" w:sz="4" w:space="0" w:color="auto"/>
            </w:tcBorders>
            <w:shd w:val="clear" w:color="000000" w:fill="FFFFFF"/>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w:t>
            </w:r>
          </w:p>
        </w:tc>
        <w:tc>
          <w:tcPr>
            <w:tcW w:w="1559" w:type="dxa"/>
            <w:tcBorders>
              <w:top w:val="nil"/>
              <w:left w:val="nil"/>
              <w:bottom w:val="single" w:sz="4" w:space="0" w:color="auto"/>
              <w:right w:val="single" w:sz="4" w:space="0" w:color="auto"/>
            </w:tcBorders>
            <w:shd w:val="clear" w:color="000000" w:fill="FFFFFF"/>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xml:space="preserve">Compressa oculare in ovatta oftalmica rivestita di garza di puro cotone </w:t>
            </w:r>
          </w:p>
        </w:tc>
        <w:tc>
          <w:tcPr>
            <w:tcW w:w="3827" w:type="dxa"/>
            <w:tcBorders>
              <w:top w:val="nil"/>
              <w:left w:val="nil"/>
              <w:bottom w:val="single" w:sz="4" w:space="0" w:color="auto"/>
              <w:right w:val="single" w:sz="4" w:space="0" w:color="auto"/>
            </w:tcBorders>
            <w:shd w:val="clear" w:color="000000" w:fill="FFFFFF"/>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xml:space="preserve">Compressa di forma ovoidale con bordo adesivo, per medicazioni oftalmiche e protezione di orbita e sopracciglio, costituita da un cuscinetto interno assorbente di ovatta di cotone, rivestito esternamente da garza di cotone o di tessuto non tessuto, sufficientemente soffici per non produrre irritazioni e permeabili all’aria. La bordatura deve essere particolarmente rinforzata atta ad evitare la fuoriuscita del contenuto. Sterili, in confezioni singole. Misure cm: 8 x 6. Tolleranza 20%. Marcatura CE Dispositivo medico classe </w:t>
            </w:r>
            <w:proofErr w:type="spellStart"/>
            <w:r w:rsidRPr="005D4E71">
              <w:rPr>
                <w:rFonts w:ascii="Calibri" w:hAnsi="Calibri" w:cs="Calibri"/>
                <w:color w:val="000000"/>
                <w:sz w:val="16"/>
                <w:szCs w:val="32"/>
                <w:lang w:eastAsia="it-IT"/>
              </w:rPr>
              <w:t>I.Conforme</w:t>
            </w:r>
            <w:proofErr w:type="spellEnd"/>
            <w:r w:rsidRPr="005D4E71">
              <w:rPr>
                <w:rFonts w:ascii="Calibri" w:hAnsi="Calibri" w:cs="Calibri"/>
                <w:color w:val="000000"/>
                <w:sz w:val="16"/>
                <w:szCs w:val="32"/>
                <w:lang w:eastAsia="it-IT"/>
              </w:rPr>
              <w:t xml:space="preserve"> normativa 93/42 CEE e </w:t>
            </w:r>
            <w:proofErr w:type="spellStart"/>
            <w:r w:rsidRPr="005D4E71">
              <w:rPr>
                <w:rFonts w:ascii="Calibri" w:hAnsi="Calibri" w:cs="Calibri"/>
                <w:color w:val="000000"/>
                <w:sz w:val="16"/>
                <w:szCs w:val="32"/>
                <w:lang w:eastAsia="it-IT"/>
              </w:rPr>
              <w:t>sm.iNormativa</w:t>
            </w:r>
            <w:proofErr w:type="spellEnd"/>
            <w:r w:rsidRPr="005D4E71">
              <w:rPr>
                <w:rFonts w:ascii="Calibri" w:hAnsi="Calibri" w:cs="Calibri"/>
                <w:color w:val="000000"/>
                <w:sz w:val="16"/>
                <w:szCs w:val="32"/>
                <w:lang w:eastAsia="it-IT"/>
              </w:rPr>
              <w:t xml:space="preserve"> UNI </w:t>
            </w:r>
            <w:proofErr w:type="spellStart"/>
            <w:r w:rsidRPr="005D4E71">
              <w:rPr>
                <w:rFonts w:ascii="Calibri" w:hAnsi="Calibri" w:cs="Calibri"/>
                <w:color w:val="000000"/>
                <w:sz w:val="16"/>
                <w:szCs w:val="32"/>
                <w:lang w:eastAsia="it-IT"/>
              </w:rPr>
              <w:t>vigente.Certificazioni</w:t>
            </w:r>
            <w:proofErr w:type="spellEnd"/>
            <w:r w:rsidRPr="005D4E71">
              <w:rPr>
                <w:rFonts w:ascii="Calibri" w:hAnsi="Calibri" w:cs="Calibri"/>
                <w:color w:val="000000"/>
                <w:sz w:val="16"/>
                <w:szCs w:val="32"/>
                <w:lang w:eastAsia="it-IT"/>
              </w:rPr>
              <w:t xml:space="preserve"> ISO.</w:t>
            </w:r>
          </w:p>
        </w:tc>
        <w:tc>
          <w:tcPr>
            <w:tcW w:w="1134" w:type="dxa"/>
            <w:tcBorders>
              <w:top w:val="nil"/>
              <w:left w:val="nil"/>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12.000</w:t>
            </w:r>
          </w:p>
        </w:tc>
        <w:tc>
          <w:tcPr>
            <w:tcW w:w="993"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r>
      <w:tr w:rsidR="00D93D13" w:rsidRPr="005D4E71" w:rsidTr="00D93D13">
        <w:trPr>
          <w:trHeight w:val="375"/>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D93D13" w:rsidRPr="005D4E71" w:rsidRDefault="00D93D13" w:rsidP="00FF3DD9">
            <w:pPr>
              <w:suppressAutoHyphens w:val="0"/>
              <w:jc w:val="center"/>
              <w:rPr>
                <w:rFonts w:ascii="Calibri" w:hAnsi="Calibri" w:cs="Calibri"/>
                <w:b/>
                <w:bCs/>
                <w:color w:val="000000"/>
                <w:sz w:val="16"/>
                <w:szCs w:val="32"/>
                <w:lang w:eastAsia="it-IT"/>
              </w:rPr>
            </w:pPr>
            <w:r w:rsidRPr="005D4E71">
              <w:rPr>
                <w:rFonts w:ascii="Calibri" w:hAnsi="Calibri" w:cs="Calibri"/>
                <w:b/>
                <w:bCs/>
                <w:color w:val="000000"/>
                <w:sz w:val="16"/>
                <w:szCs w:val="32"/>
                <w:lang w:eastAsia="it-IT"/>
              </w:rPr>
              <w:t xml:space="preserve">Lotto </w:t>
            </w:r>
            <w:r>
              <w:rPr>
                <w:rFonts w:ascii="Calibri" w:hAnsi="Calibri" w:cs="Calibri"/>
                <w:b/>
                <w:bCs/>
                <w:color w:val="000000"/>
                <w:sz w:val="16"/>
                <w:szCs w:val="32"/>
                <w:lang w:eastAsia="it-IT"/>
              </w:rPr>
              <w:t>3</w:t>
            </w:r>
          </w:p>
        </w:tc>
        <w:tc>
          <w:tcPr>
            <w:tcW w:w="284" w:type="dxa"/>
            <w:tcBorders>
              <w:top w:val="nil"/>
              <w:left w:val="nil"/>
              <w:bottom w:val="single" w:sz="4" w:space="0" w:color="auto"/>
              <w:right w:val="single" w:sz="4" w:space="0" w:color="auto"/>
            </w:tcBorders>
            <w:shd w:val="clear" w:color="000000" w:fill="FFFFFF"/>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w:t>
            </w:r>
          </w:p>
        </w:tc>
        <w:tc>
          <w:tcPr>
            <w:tcW w:w="1559" w:type="dxa"/>
            <w:tcBorders>
              <w:top w:val="nil"/>
              <w:left w:val="nil"/>
              <w:bottom w:val="single" w:sz="4" w:space="0" w:color="auto"/>
              <w:right w:val="single" w:sz="4" w:space="0" w:color="auto"/>
            </w:tcBorders>
            <w:shd w:val="clear" w:color="000000" w:fill="FFFFFF"/>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xml:space="preserve">BENDA SALVAPELLE </w:t>
            </w:r>
          </w:p>
        </w:tc>
        <w:tc>
          <w:tcPr>
            <w:tcW w:w="3827" w:type="dxa"/>
            <w:tcBorders>
              <w:top w:val="nil"/>
              <w:left w:val="single" w:sz="4" w:space="0" w:color="auto"/>
              <w:bottom w:val="single" w:sz="4" w:space="0" w:color="auto"/>
              <w:right w:val="single" w:sz="4" w:space="0" w:color="auto"/>
            </w:tcBorders>
            <w:shd w:val="clear" w:color="000000" w:fill="FFFFFF"/>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xml:space="preserve">Benda in schiuma di poliuretano, elastica, conformabile, porosa, </w:t>
            </w:r>
            <w:proofErr w:type="spellStart"/>
            <w:r w:rsidRPr="005D4E71">
              <w:rPr>
                <w:rFonts w:ascii="Calibri" w:hAnsi="Calibri" w:cs="Calibri"/>
                <w:color w:val="000000"/>
                <w:sz w:val="16"/>
                <w:szCs w:val="32"/>
                <w:lang w:eastAsia="it-IT"/>
              </w:rPr>
              <w:t>autoaderente</w:t>
            </w:r>
            <w:proofErr w:type="spellEnd"/>
            <w:r w:rsidRPr="005D4E71">
              <w:rPr>
                <w:rFonts w:ascii="Calibri" w:hAnsi="Calibri" w:cs="Calibri"/>
                <w:color w:val="000000"/>
                <w:sz w:val="16"/>
                <w:szCs w:val="32"/>
                <w:lang w:eastAsia="it-IT"/>
              </w:rPr>
              <w:t xml:space="preserve">, Indicata per la protezione della pelle nei bendaggi adesivi lunghezza minimo 20 m, altezza 10 cm. </w:t>
            </w:r>
          </w:p>
        </w:tc>
        <w:tc>
          <w:tcPr>
            <w:tcW w:w="1134" w:type="dxa"/>
            <w:tcBorders>
              <w:top w:val="nil"/>
              <w:left w:val="nil"/>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6.000</w:t>
            </w:r>
          </w:p>
        </w:tc>
        <w:tc>
          <w:tcPr>
            <w:tcW w:w="993"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r>
      <w:tr w:rsidR="00D93D13" w:rsidRPr="005D4E71" w:rsidTr="00D93D13">
        <w:trPr>
          <w:trHeight w:val="380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D93D13" w:rsidRPr="005D4E71" w:rsidRDefault="00D93D13" w:rsidP="00FF3DD9">
            <w:pPr>
              <w:suppressAutoHyphens w:val="0"/>
              <w:jc w:val="center"/>
              <w:rPr>
                <w:rFonts w:ascii="Calibri" w:hAnsi="Calibri" w:cs="Calibri"/>
                <w:b/>
                <w:bCs/>
                <w:color w:val="000000"/>
                <w:sz w:val="16"/>
                <w:szCs w:val="32"/>
                <w:lang w:eastAsia="it-IT"/>
              </w:rPr>
            </w:pPr>
            <w:r w:rsidRPr="005D4E71">
              <w:rPr>
                <w:rFonts w:ascii="Calibri" w:hAnsi="Calibri" w:cs="Calibri"/>
                <w:b/>
                <w:bCs/>
                <w:color w:val="000000"/>
                <w:sz w:val="16"/>
                <w:szCs w:val="32"/>
                <w:lang w:eastAsia="it-IT"/>
              </w:rPr>
              <w:t xml:space="preserve">Lotto </w:t>
            </w:r>
            <w:r>
              <w:rPr>
                <w:rFonts w:ascii="Calibri" w:hAnsi="Calibri" w:cs="Calibri"/>
                <w:b/>
                <w:bCs/>
                <w:color w:val="000000"/>
                <w:sz w:val="16"/>
                <w:szCs w:val="32"/>
                <w:lang w:eastAsia="it-IT"/>
              </w:rPr>
              <w:t>4</w:t>
            </w:r>
          </w:p>
        </w:tc>
        <w:tc>
          <w:tcPr>
            <w:tcW w:w="284" w:type="dxa"/>
            <w:tcBorders>
              <w:top w:val="nil"/>
              <w:left w:val="nil"/>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w:t>
            </w:r>
          </w:p>
        </w:tc>
        <w:tc>
          <w:tcPr>
            <w:tcW w:w="1559" w:type="dxa"/>
            <w:tcBorders>
              <w:top w:val="nil"/>
              <w:left w:val="nil"/>
              <w:bottom w:val="single" w:sz="4" w:space="0" w:color="auto"/>
              <w:right w:val="single" w:sz="4" w:space="0" w:color="auto"/>
            </w:tcBorders>
            <w:shd w:val="clear" w:color="000000" w:fill="FFFFFF"/>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FASCIA AUTOADESIVA IPOALLERGENICA PER IL FISSAGGIO SU AMPIA SUPERFICIE CON ADESIVO IN SILICONE</w:t>
            </w:r>
          </w:p>
        </w:tc>
        <w:tc>
          <w:tcPr>
            <w:tcW w:w="3827" w:type="dxa"/>
            <w:tcBorders>
              <w:top w:val="nil"/>
              <w:left w:val="nil"/>
              <w:bottom w:val="single" w:sz="4" w:space="0" w:color="auto"/>
              <w:right w:val="single" w:sz="4" w:space="0" w:color="auto"/>
            </w:tcBorders>
            <w:shd w:val="clear" w:color="000000" w:fill="FFFFFF"/>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xml:space="preserve"> Fascia autoadesiva in TNT porosa e conformabile con adesivo in silicone per il fissaggio di cateteri, drenaggi e di medicazioni specie su area estesa in pazienti con pelle fragile. Supporto in poliestere non tessuto elastico, permeabile all’aria ed al vapore, bianco. Massa adesiva in silicone ipoallergenico. Materiale di rilascio in carta siliconata. Flessibile, conformabile, facile da maneggiare, radiotrasparente, sterilizzabile, permeabile all’aria ed al vapore acqueo (2000 – 3000 g/m²/24h).</w:t>
            </w:r>
            <w:r w:rsidRPr="005D4E71">
              <w:rPr>
                <w:rFonts w:ascii="Calibri" w:hAnsi="Calibri" w:cs="Calibri"/>
                <w:color w:val="000000"/>
                <w:sz w:val="16"/>
                <w:szCs w:val="32"/>
                <w:lang w:eastAsia="it-IT"/>
              </w:rPr>
              <w:br/>
              <w:t>Ipoallergenico, molto ben tollerato anche da pazienti con pelle sensibile.</w:t>
            </w:r>
            <w:r w:rsidRPr="005D4E71">
              <w:rPr>
                <w:rFonts w:ascii="Calibri" w:hAnsi="Calibri" w:cs="Calibri"/>
                <w:color w:val="000000"/>
                <w:sz w:val="16"/>
                <w:szCs w:val="32"/>
                <w:lang w:eastAsia="it-IT"/>
              </w:rPr>
              <w:br/>
              <w:t>Particolarmente indicato in pazienti con cute sensibile, delicata, fragile, screpolata, per pazienti anziani, neonati e bambini, pazienti diabetici o sotto terapia cortisonica.</w:t>
            </w:r>
            <w:r w:rsidRPr="005D4E71">
              <w:rPr>
                <w:rFonts w:ascii="Calibri" w:hAnsi="Calibri" w:cs="Calibri"/>
                <w:color w:val="000000"/>
                <w:sz w:val="16"/>
                <w:szCs w:val="32"/>
                <w:lang w:eastAsia="it-IT"/>
              </w:rPr>
              <w:br/>
              <w:t>Fissaggio sicuro, buon potere adesivo iniziale e permanente.</w:t>
            </w:r>
            <w:r w:rsidRPr="005D4E71">
              <w:rPr>
                <w:rFonts w:ascii="Calibri" w:hAnsi="Calibri" w:cs="Calibri"/>
                <w:color w:val="000000"/>
                <w:sz w:val="16"/>
                <w:szCs w:val="32"/>
                <w:lang w:eastAsia="it-IT"/>
              </w:rPr>
              <w:br/>
              <w:t>Rimozione indolore anche in presenza di peli, non lascia residui, non causa punti di pressione o frizione.</w:t>
            </w:r>
            <w:r w:rsidRPr="005D4E71">
              <w:rPr>
                <w:rFonts w:ascii="Calibri" w:hAnsi="Calibri" w:cs="Calibri"/>
                <w:color w:val="000000"/>
                <w:sz w:val="16"/>
                <w:szCs w:val="32"/>
                <w:lang w:eastAsia="it-IT"/>
              </w:rPr>
              <w:br/>
              <w:t>Può essere staccato e riposizionato più volte mantenendo l’adesività e l’idratazione della cute. Il fissaggio su area estesa della medicazione sui 4 lati previene i rischi di contaminazione. Prodotto conforme alla direttiva MDR 2017/745 – Dispositivo medico – Classe I Basic UDI-DI: 4042809400329308T</w:t>
            </w:r>
          </w:p>
        </w:tc>
        <w:tc>
          <w:tcPr>
            <w:tcW w:w="1134" w:type="dxa"/>
            <w:tcBorders>
              <w:top w:val="nil"/>
              <w:left w:val="nil"/>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w:t>
            </w:r>
          </w:p>
        </w:tc>
        <w:tc>
          <w:tcPr>
            <w:tcW w:w="993"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r>
      <w:tr w:rsidR="00D93D13" w:rsidRPr="005D4E71" w:rsidTr="00D93D13">
        <w:trPr>
          <w:trHeight w:val="4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b/>
                <w:bCs/>
                <w:color w:val="000000"/>
                <w:sz w:val="16"/>
                <w:szCs w:val="32"/>
                <w:lang w:eastAsia="it-IT"/>
              </w:rPr>
            </w:pPr>
            <w:r w:rsidRPr="005D4E71">
              <w:rPr>
                <w:rFonts w:ascii="Calibri" w:hAnsi="Calibri" w:cs="Calibri"/>
                <w:b/>
                <w:bCs/>
                <w:color w:val="000000"/>
                <w:sz w:val="16"/>
                <w:szCs w:val="32"/>
                <w:lang w:eastAsia="it-IT"/>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a</w:t>
            </w:r>
          </w:p>
        </w:tc>
        <w:tc>
          <w:tcPr>
            <w:tcW w:w="1559" w:type="dxa"/>
            <w:tcBorders>
              <w:top w:val="nil"/>
              <w:left w:val="nil"/>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w:t>
            </w:r>
          </w:p>
        </w:tc>
        <w:tc>
          <w:tcPr>
            <w:tcW w:w="3827" w:type="dxa"/>
            <w:tcBorders>
              <w:top w:val="nil"/>
              <w:left w:val="nil"/>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xml:space="preserve"> cm 5 x 5</w:t>
            </w:r>
          </w:p>
        </w:tc>
        <w:tc>
          <w:tcPr>
            <w:tcW w:w="1134" w:type="dxa"/>
            <w:tcBorders>
              <w:top w:val="nil"/>
              <w:left w:val="nil"/>
              <w:bottom w:val="single" w:sz="4" w:space="0" w:color="auto"/>
              <w:right w:val="single" w:sz="4" w:space="0" w:color="auto"/>
            </w:tcBorders>
            <w:shd w:val="clear" w:color="000000" w:fill="FFFFFF"/>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1000 rotoli</w:t>
            </w:r>
          </w:p>
        </w:tc>
        <w:tc>
          <w:tcPr>
            <w:tcW w:w="993"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r>
      <w:tr w:rsidR="00D93D13" w:rsidRPr="005D4E71" w:rsidTr="00D93D13">
        <w:trPr>
          <w:trHeight w:val="63"/>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b/>
                <w:bCs/>
                <w:color w:val="000000"/>
                <w:sz w:val="16"/>
                <w:szCs w:val="32"/>
                <w:lang w:eastAsia="it-IT"/>
              </w:rPr>
            </w:pPr>
            <w:r w:rsidRPr="005D4E71">
              <w:rPr>
                <w:rFonts w:ascii="Calibri" w:hAnsi="Calibri" w:cs="Calibri"/>
                <w:b/>
                <w:bCs/>
                <w:color w:val="000000"/>
                <w:sz w:val="16"/>
                <w:szCs w:val="32"/>
                <w:lang w:eastAsia="it-IT"/>
              </w:rPr>
              <w:t> </w:t>
            </w:r>
          </w:p>
        </w:tc>
        <w:tc>
          <w:tcPr>
            <w:tcW w:w="284" w:type="dxa"/>
            <w:tcBorders>
              <w:top w:val="nil"/>
              <w:left w:val="nil"/>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b</w:t>
            </w:r>
          </w:p>
        </w:tc>
        <w:tc>
          <w:tcPr>
            <w:tcW w:w="1559" w:type="dxa"/>
            <w:tcBorders>
              <w:top w:val="nil"/>
              <w:left w:val="nil"/>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w:t>
            </w:r>
          </w:p>
        </w:tc>
        <w:tc>
          <w:tcPr>
            <w:tcW w:w="3827" w:type="dxa"/>
            <w:tcBorders>
              <w:top w:val="nil"/>
              <w:left w:val="nil"/>
              <w:bottom w:val="single" w:sz="4" w:space="0" w:color="auto"/>
              <w:right w:val="single" w:sz="4" w:space="0" w:color="auto"/>
            </w:tcBorders>
            <w:shd w:val="clear" w:color="000000" w:fill="FFFFFF"/>
            <w:noWrap/>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cm 10x 5</w:t>
            </w:r>
          </w:p>
        </w:tc>
        <w:tc>
          <w:tcPr>
            <w:tcW w:w="1134" w:type="dxa"/>
            <w:tcBorders>
              <w:top w:val="nil"/>
              <w:left w:val="nil"/>
              <w:bottom w:val="single" w:sz="4" w:space="0" w:color="auto"/>
              <w:right w:val="single" w:sz="4" w:space="0" w:color="auto"/>
            </w:tcBorders>
            <w:shd w:val="clear" w:color="000000" w:fill="FFFFFF"/>
            <w:vAlign w:val="center"/>
            <w:hideMark/>
          </w:tcPr>
          <w:p w:rsidR="00D93D13" w:rsidRPr="005D4E71" w:rsidRDefault="00D93D13" w:rsidP="005D4E71">
            <w:pPr>
              <w:suppressAutoHyphens w:val="0"/>
              <w:jc w:val="center"/>
              <w:rPr>
                <w:rFonts w:ascii="Calibri" w:hAnsi="Calibri" w:cs="Calibri"/>
                <w:color w:val="000000"/>
                <w:sz w:val="16"/>
                <w:szCs w:val="32"/>
                <w:lang w:eastAsia="it-IT"/>
              </w:rPr>
            </w:pPr>
            <w:r w:rsidRPr="005D4E71">
              <w:rPr>
                <w:rFonts w:ascii="Calibri" w:hAnsi="Calibri" w:cs="Calibri"/>
                <w:color w:val="000000"/>
                <w:sz w:val="16"/>
                <w:szCs w:val="32"/>
                <w:lang w:eastAsia="it-IT"/>
              </w:rPr>
              <w:t xml:space="preserve">1000  rotoli </w:t>
            </w:r>
          </w:p>
        </w:tc>
        <w:tc>
          <w:tcPr>
            <w:tcW w:w="993"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c>
          <w:tcPr>
            <w:tcW w:w="850" w:type="dxa"/>
            <w:tcBorders>
              <w:top w:val="nil"/>
              <w:left w:val="nil"/>
              <w:bottom w:val="single" w:sz="4" w:space="0" w:color="auto"/>
              <w:right w:val="single" w:sz="4" w:space="0" w:color="auto"/>
            </w:tcBorders>
            <w:shd w:val="clear" w:color="000000" w:fill="FFFFFF"/>
          </w:tcPr>
          <w:p w:rsidR="00D93D13" w:rsidRPr="005D4E71" w:rsidRDefault="00D93D13" w:rsidP="005D4E71">
            <w:pPr>
              <w:suppressAutoHyphens w:val="0"/>
              <w:jc w:val="center"/>
              <w:rPr>
                <w:rFonts w:ascii="Calibri" w:hAnsi="Calibri" w:cs="Calibri"/>
                <w:color w:val="000000"/>
                <w:sz w:val="16"/>
                <w:szCs w:val="32"/>
                <w:lang w:eastAsia="it-IT"/>
              </w:rPr>
            </w:pPr>
          </w:p>
        </w:tc>
      </w:tr>
    </w:tbl>
    <w:p w:rsidR="002D3D9F" w:rsidRDefault="002D3D9F" w:rsidP="005C0044">
      <w:pPr>
        <w:spacing w:line="360" w:lineRule="auto"/>
        <w:jc w:val="both"/>
        <w:rPr>
          <w:rFonts w:ascii="Times New Roman" w:hAnsi="Times New Roman"/>
          <w:u w:val="single"/>
        </w:rPr>
      </w:pPr>
    </w:p>
    <w:p w:rsidR="002D3D9F" w:rsidRDefault="002D3D9F" w:rsidP="002D3D9F">
      <w:pPr>
        <w:tabs>
          <w:tab w:val="left" w:pos="7284"/>
        </w:tabs>
        <w:spacing w:line="360" w:lineRule="auto"/>
        <w:ind w:left="142" w:hanging="426"/>
        <w:jc w:val="both"/>
        <w:rPr>
          <w:rFonts w:ascii="Times New Roman" w:hAnsi="Times New Roman"/>
        </w:rPr>
      </w:pPr>
      <w:r>
        <w:rPr>
          <w:rFonts w:ascii="Times New Roman" w:hAnsi="Times New Roman"/>
        </w:rPr>
        <w:tab/>
      </w:r>
    </w:p>
    <w:sectPr w:rsidR="002D3D9F" w:rsidSect="00285B66">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F0A" w:rsidRDefault="00385F0A" w:rsidP="00C56C3A">
      <w:r>
        <w:separator/>
      </w:r>
    </w:p>
  </w:endnote>
  <w:endnote w:type="continuationSeparator" w:id="0">
    <w:p w:rsidR="00385F0A" w:rsidRDefault="00385F0A" w:rsidP="00C5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F0A" w:rsidRDefault="00385F0A" w:rsidP="00C56C3A">
      <w:r>
        <w:separator/>
      </w:r>
    </w:p>
  </w:footnote>
  <w:footnote w:type="continuationSeparator" w:id="0">
    <w:p w:rsidR="00385F0A" w:rsidRDefault="00385F0A" w:rsidP="00C56C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2135E"/>
    <w:multiLevelType w:val="hybridMultilevel"/>
    <w:tmpl w:val="7750AC98"/>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nsid w:val="5F2969BE"/>
    <w:multiLevelType w:val="hybridMultilevel"/>
    <w:tmpl w:val="23D884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C3A"/>
    <w:rsid w:val="00007ABD"/>
    <w:rsid w:val="000206DD"/>
    <w:rsid w:val="00212FDF"/>
    <w:rsid w:val="00285B66"/>
    <w:rsid w:val="002D3D9F"/>
    <w:rsid w:val="002F438D"/>
    <w:rsid w:val="0035320C"/>
    <w:rsid w:val="00385F0A"/>
    <w:rsid w:val="005C0044"/>
    <w:rsid w:val="005D4E71"/>
    <w:rsid w:val="00823B2E"/>
    <w:rsid w:val="008C32F9"/>
    <w:rsid w:val="008D343D"/>
    <w:rsid w:val="00AB670D"/>
    <w:rsid w:val="00BE33A6"/>
    <w:rsid w:val="00C56C3A"/>
    <w:rsid w:val="00D03F49"/>
    <w:rsid w:val="00D47BCD"/>
    <w:rsid w:val="00D93D13"/>
    <w:rsid w:val="00DC7115"/>
    <w:rsid w:val="00F62B6E"/>
    <w:rsid w:val="00FF3D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B66"/>
    <w:pPr>
      <w:suppressAutoHyphens/>
      <w:spacing w:after="0" w:line="240" w:lineRule="auto"/>
    </w:pPr>
    <w:rPr>
      <w:rFonts w:ascii="Arial" w:eastAsia="Times New Roman" w:hAnsi="Arial" w:cs="Times New Roman"/>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56C3A"/>
    <w:pPr>
      <w:suppressAutoHyphens w:val="0"/>
      <w:spacing w:before="100" w:beforeAutospacing="1" w:after="100" w:afterAutospacing="1"/>
    </w:pPr>
    <w:rPr>
      <w:rFonts w:ascii="Times New Roman" w:hAnsi="Times New Roman"/>
      <w:sz w:val="24"/>
      <w:szCs w:val="24"/>
      <w:lang w:eastAsia="it-IT"/>
    </w:rPr>
  </w:style>
  <w:style w:type="paragraph" w:styleId="Intestazione">
    <w:name w:val="header"/>
    <w:basedOn w:val="Normale"/>
    <w:link w:val="IntestazioneCarattere"/>
    <w:uiPriority w:val="99"/>
    <w:unhideWhenUsed/>
    <w:rsid w:val="00C56C3A"/>
    <w:pPr>
      <w:tabs>
        <w:tab w:val="center" w:pos="4819"/>
        <w:tab w:val="right" w:pos="9638"/>
      </w:tabs>
      <w:suppressAutoHyphens w:val="0"/>
    </w:pPr>
    <w:rPr>
      <w:rFonts w:asciiTheme="minorHAnsi" w:eastAsiaTheme="minorHAnsi" w:hAnsiTheme="minorHAnsi" w:cstheme="minorBidi"/>
      <w:szCs w:val="22"/>
      <w:lang w:eastAsia="en-US"/>
    </w:rPr>
  </w:style>
  <w:style w:type="character" w:customStyle="1" w:styleId="IntestazioneCarattere">
    <w:name w:val="Intestazione Carattere"/>
    <w:basedOn w:val="Carpredefinitoparagrafo"/>
    <w:link w:val="Intestazione"/>
    <w:uiPriority w:val="99"/>
    <w:rsid w:val="00C56C3A"/>
  </w:style>
  <w:style w:type="paragraph" w:styleId="Pidipagina">
    <w:name w:val="footer"/>
    <w:basedOn w:val="Normale"/>
    <w:link w:val="PidipaginaCarattere"/>
    <w:uiPriority w:val="99"/>
    <w:unhideWhenUsed/>
    <w:rsid w:val="00C56C3A"/>
    <w:pPr>
      <w:tabs>
        <w:tab w:val="center" w:pos="4819"/>
        <w:tab w:val="right" w:pos="9638"/>
      </w:tabs>
      <w:suppressAutoHyphens w:val="0"/>
    </w:pPr>
    <w:rPr>
      <w:rFonts w:asciiTheme="minorHAnsi" w:eastAsiaTheme="minorHAnsi" w:hAnsiTheme="minorHAnsi" w:cstheme="minorBidi"/>
      <w:szCs w:val="22"/>
      <w:lang w:eastAsia="en-US"/>
    </w:rPr>
  </w:style>
  <w:style w:type="character" w:customStyle="1" w:styleId="PidipaginaCarattere">
    <w:name w:val="Piè di pagina Carattere"/>
    <w:basedOn w:val="Carpredefinitoparagrafo"/>
    <w:link w:val="Pidipagina"/>
    <w:uiPriority w:val="99"/>
    <w:rsid w:val="00C56C3A"/>
  </w:style>
  <w:style w:type="paragraph" w:styleId="Paragrafoelenco">
    <w:name w:val="List Paragraph"/>
    <w:basedOn w:val="Normale"/>
    <w:uiPriority w:val="34"/>
    <w:qFormat/>
    <w:rsid w:val="00C56C3A"/>
    <w:pPr>
      <w:suppressAutoHyphens w:val="0"/>
      <w:spacing w:after="200" w:line="276" w:lineRule="auto"/>
      <w:ind w:left="720"/>
      <w:contextualSpacing/>
    </w:pPr>
    <w:rPr>
      <w:rFonts w:asciiTheme="minorHAnsi" w:eastAsiaTheme="minorHAnsi" w:hAnsiTheme="minorHAnsi" w:cstheme="minorBidi"/>
      <w:szCs w:val="22"/>
      <w:lang w:eastAsia="en-US"/>
    </w:rPr>
  </w:style>
  <w:style w:type="table" w:styleId="Grigliatabella">
    <w:name w:val="Table Grid"/>
    <w:basedOn w:val="Tabellanormale"/>
    <w:uiPriority w:val="59"/>
    <w:rsid w:val="002D3D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B66"/>
    <w:pPr>
      <w:suppressAutoHyphens/>
      <w:spacing w:after="0" w:line="240" w:lineRule="auto"/>
    </w:pPr>
    <w:rPr>
      <w:rFonts w:ascii="Arial" w:eastAsia="Times New Roman" w:hAnsi="Arial" w:cs="Times New Roman"/>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56C3A"/>
    <w:pPr>
      <w:suppressAutoHyphens w:val="0"/>
      <w:spacing w:before="100" w:beforeAutospacing="1" w:after="100" w:afterAutospacing="1"/>
    </w:pPr>
    <w:rPr>
      <w:rFonts w:ascii="Times New Roman" w:hAnsi="Times New Roman"/>
      <w:sz w:val="24"/>
      <w:szCs w:val="24"/>
      <w:lang w:eastAsia="it-IT"/>
    </w:rPr>
  </w:style>
  <w:style w:type="paragraph" w:styleId="Intestazione">
    <w:name w:val="header"/>
    <w:basedOn w:val="Normale"/>
    <w:link w:val="IntestazioneCarattere"/>
    <w:uiPriority w:val="99"/>
    <w:unhideWhenUsed/>
    <w:rsid w:val="00C56C3A"/>
    <w:pPr>
      <w:tabs>
        <w:tab w:val="center" w:pos="4819"/>
        <w:tab w:val="right" w:pos="9638"/>
      </w:tabs>
      <w:suppressAutoHyphens w:val="0"/>
    </w:pPr>
    <w:rPr>
      <w:rFonts w:asciiTheme="minorHAnsi" w:eastAsiaTheme="minorHAnsi" w:hAnsiTheme="minorHAnsi" w:cstheme="minorBidi"/>
      <w:szCs w:val="22"/>
      <w:lang w:eastAsia="en-US"/>
    </w:rPr>
  </w:style>
  <w:style w:type="character" w:customStyle="1" w:styleId="IntestazioneCarattere">
    <w:name w:val="Intestazione Carattere"/>
    <w:basedOn w:val="Carpredefinitoparagrafo"/>
    <w:link w:val="Intestazione"/>
    <w:uiPriority w:val="99"/>
    <w:rsid w:val="00C56C3A"/>
  </w:style>
  <w:style w:type="paragraph" w:styleId="Pidipagina">
    <w:name w:val="footer"/>
    <w:basedOn w:val="Normale"/>
    <w:link w:val="PidipaginaCarattere"/>
    <w:uiPriority w:val="99"/>
    <w:unhideWhenUsed/>
    <w:rsid w:val="00C56C3A"/>
    <w:pPr>
      <w:tabs>
        <w:tab w:val="center" w:pos="4819"/>
        <w:tab w:val="right" w:pos="9638"/>
      </w:tabs>
      <w:suppressAutoHyphens w:val="0"/>
    </w:pPr>
    <w:rPr>
      <w:rFonts w:asciiTheme="minorHAnsi" w:eastAsiaTheme="minorHAnsi" w:hAnsiTheme="minorHAnsi" w:cstheme="minorBidi"/>
      <w:szCs w:val="22"/>
      <w:lang w:eastAsia="en-US"/>
    </w:rPr>
  </w:style>
  <w:style w:type="character" w:customStyle="1" w:styleId="PidipaginaCarattere">
    <w:name w:val="Piè di pagina Carattere"/>
    <w:basedOn w:val="Carpredefinitoparagrafo"/>
    <w:link w:val="Pidipagina"/>
    <w:uiPriority w:val="99"/>
    <w:rsid w:val="00C56C3A"/>
  </w:style>
  <w:style w:type="paragraph" w:styleId="Paragrafoelenco">
    <w:name w:val="List Paragraph"/>
    <w:basedOn w:val="Normale"/>
    <w:uiPriority w:val="34"/>
    <w:qFormat/>
    <w:rsid w:val="00C56C3A"/>
    <w:pPr>
      <w:suppressAutoHyphens w:val="0"/>
      <w:spacing w:after="200" w:line="276" w:lineRule="auto"/>
      <w:ind w:left="720"/>
      <w:contextualSpacing/>
    </w:pPr>
    <w:rPr>
      <w:rFonts w:asciiTheme="minorHAnsi" w:eastAsiaTheme="minorHAnsi" w:hAnsiTheme="minorHAnsi" w:cstheme="minorBidi"/>
      <w:szCs w:val="22"/>
      <w:lang w:eastAsia="en-US"/>
    </w:rPr>
  </w:style>
  <w:style w:type="table" w:styleId="Grigliatabella">
    <w:name w:val="Table Grid"/>
    <w:basedOn w:val="Tabellanormale"/>
    <w:uiPriority w:val="59"/>
    <w:rsid w:val="002D3D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5025">
      <w:bodyDiv w:val="1"/>
      <w:marLeft w:val="0"/>
      <w:marRight w:val="0"/>
      <w:marTop w:val="0"/>
      <w:marBottom w:val="0"/>
      <w:divBdr>
        <w:top w:val="none" w:sz="0" w:space="0" w:color="auto"/>
        <w:left w:val="none" w:sz="0" w:space="0" w:color="auto"/>
        <w:bottom w:val="none" w:sz="0" w:space="0" w:color="auto"/>
        <w:right w:val="none" w:sz="0" w:space="0" w:color="auto"/>
      </w:divBdr>
    </w:div>
    <w:div w:id="418065082">
      <w:bodyDiv w:val="1"/>
      <w:marLeft w:val="0"/>
      <w:marRight w:val="0"/>
      <w:marTop w:val="0"/>
      <w:marBottom w:val="0"/>
      <w:divBdr>
        <w:top w:val="none" w:sz="0" w:space="0" w:color="auto"/>
        <w:left w:val="none" w:sz="0" w:space="0" w:color="auto"/>
        <w:bottom w:val="none" w:sz="0" w:space="0" w:color="auto"/>
        <w:right w:val="none" w:sz="0" w:space="0" w:color="auto"/>
      </w:divBdr>
    </w:div>
    <w:div w:id="45456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449</Words>
  <Characters>2562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31</cp:revision>
  <cp:lastPrinted>2025-10-20T08:04:00Z</cp:lastPrinted>
  <dcterms:created xsi:type="dcterms:W3CDTF">2024-12-04T10:00:00Z</dcterms:created>
  <dcterms:modified xsi:type="dcterms:W3CDTF">2025-11-11T16:08:00Z</dcterms:modified>
</cp:coreProperties>
</file>