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B039F" w14:textId="77777777" w:rsidR="005A0666" w:rsidRDefault="008248D6">
      <w:pPr>
        <w:spacing w:after="0" w:line="240" w:lineRule="auto"/>
        <w:rPr>
          <w:rFonts w:ascii="GillSans-Bold" w:hAnsi="GillSans-Bold" w:cs="Arial"/>
          <w:color w:val="00679E"/>
          <w:sz w:val="20"/>
          <w:szCs w:val="20"/>
        </w:rPr>
      </w:pPr>
      <w:r>
        <w:rPr>
          <w:rFonts w:ascii="Gill Sans MT" w:hAnsi="Gill Sans MT" w:cs="Arial"/>
          <w:color w:val="00679E"/>
          <w:sz w:val="17"/>
          <w:szCs w:val="17"/>
        </w:rPr>
        <w:t>Sede legale: Via del Vespro n.129 - 90127 Palermo</w:t>
      </w:r>
    </w:p>
    <w:p w14:paraId="4706C6C6" w14:textId="77777777" w:rsidR="005A0666" w:rsidRDefault="008248D6">
      <w:pPr>
        <w:spacing w:after="0" w:line="240" w:lineRule="auto"/>
        <w:rPr>
          <w:rFonts w:ascii="GillSans-Bold" w:hAnsi="GillSans-Bold" w:cs="Arial"/>
          <w:color w:val="00679E"/>
          <w:sz w:val="20"/>
          <w:szCs w:val="20"/>
        </w:rPr>
      </w:pPr>
      <w:r>
        <w:rPr>
          <w:rFonts w:ascii="Gill Sans MT" w:hAnsi="Gill Sans MT" w:cs="Arial"/>
          <w:color w:val="00679E"/>
          <w:sz w:val="17"/>
          <w:szCs w:val="17"/>
        </w:rPr>
        <w:t>CF e P.IVA: 05841790826</w:t>
      </w:r>
    </w:p>
    <w:p w14:paraId="6A0475DD" w14:textId="77777777" w:rsidR="005A0666" w:rsidRDefault="005A0666">
      <w:pPr>
        <w:spacing w:after="0" w:line="240" w:lineRule="auto"/>
        <w:rPr>
          <w:rFonts w:ascii="Gill Sans MT" w:hAnsi="Gill Sans MT" w:cs="Arial"/>
          <w:color w:val="246AA5"/>
          <w:sz w:val="16"/>
          <w:szCs w:val="16"/>
        </w:rPr>
      </w:pPr>
    </w:p>
    <w:p w14:paraId="482A9A9E" w14:textId="77777777" w:rsidR="005A0666" w:rsidRDefault="008248D6">
      <w:pPr>
        <w:spacing w:after="0" w:line="240" w:lineRule="auto"/>
        <w:rPr>
          <w:rFonts w:ascii="Arial" w:hAnsi="Arial"/>
          <w:sz w:val="19"/>
          <w:szCs w:val="19"/>
        </w:rPr>
      </w:pPr>
      <w:r>
        <w:rPr>
          <w:rFonts w:ascii="Gill Sans MT" w:hAnsi="Gill Sans MT" w:cs="Arial"/>
          <w:b/>
          <w:bCs/>
          <w:color w:val="00679E"/>
          <w:sz w:val="18"/>
          <w:szCs w:val="18"/>
        </w:rPr>
        <w:t>AREA PROVVEDITORATO</w:t>
      </w:r>
      <w:r>
        <w:rPr>
          <w:rFonts w:ascii="Gill Sans MT" w:hAnsi="Gill Sans MT" w:cs="Arial"/>
          <w:color w:val="00679E"/>
          <w:sz w:val="18"/>
          <w:szCs w:val="18"/>
        </w:rPr>
        <w:t xml:space="preserve"> </w:t>
      </w:r>
    </w:p>
    <w:p w14:paraId="257A787D" w14:textId="77777777" w:rsidR="005A0666" w:rsidRDefault="008248D6">
      <w:pPr>
        <w:spacing w:after="0" w:line="220" w:lineRule="atLeast"/>
        <w:jc w:val="both"/>
      </w:pPr>
      <w:r>
        <w:rPr>
          <w:rFonts w:ascii="Arial" w:hAnsi="Arial" w:cs="Arial"/>
          <w:sz w:val="16"/>
          <w:szCs w:val="16"/>
        </w:rPr>
        <w:t>Via Enrico Toti n 76 - 90128 Palermo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666D2C20" w14:textId="77777777" w:rsidR="005A0666" w:rsidRDefault="008248D6">
      <w:pPr>
        <w:spacing w:after="0" w:line="220" w:lineRule="atLeast"/>
        <w:jc w:val="both"/>
      </w:pPr>
      <w:r>
        <w:rPr>
          <w:rFonts w:ascii="Arial" w:hAnsi="Arial" w:cs="Arial"/>
          <w:sz w:val="16"/>
          <w:szCs w:val="16"/>
        </w:rPr>
        <w:t>Tel. 091.6555503/5749</w:t>
      </w:r>
    </w:p>
    <w:p w14:paraId="0542A3DE" w14:textId="77777777" w:rsidR="005A0666" w:rsidRDefault="008248D6">
      <w:pPr>
        <w:spacing w:after="0" w:line="220" w:lineRule="atLeast"/>
        <w:jc w:val="both"/>
      </w:pPr>
      <w:r>
        <w:rPr>
          <w:rFonts w:ascii="Arial" w:hAnsi="Arial" w:cs="Arial"/>
          <w:sz w:val="16"/>
          <w:szCs w:val="16"/>
          <w:lang w:val="en-US"/>
        </w:rPr>
        <w:t xml:space="preserve">Email: </w:t>
      </w:r>
      <w:r>
        <w:rPr>
          <w:rStyle w:val="CollegamentoInternet"/>
          <w:rFonts w:ascii="Arial" w:hAnsi="Arial" w:cs="Arial"/>
          <w:color w:val="000000"/>
          <w:sz w:val="16"/>
          <w:szCs w:val="16"/>
          <w:lang w:val="en-US"/>
        </w:rPr>
        <w:t>area.provveditorato@policlinico.pa.it</w:t>
      </w:r>
    </w:p>
    <w:p w14:paraId="68951FC3" w14:textId="74E775DC" w:rsidR="005A0666" w:rsidRDefault="008248D6">
      <w:pPr>
        <w:spacing w:after="0" w:line="220" w:lineRule="atLeast"/>
        <w:jc w:val="both"/>
      </w:pPr>
      <w:proofErr w:type="spellStart"/>
      <w:r>
        <w:rPr>
          <w:rFonts w:ascii="Arial" w:hAnsi="Arial" w:cs="Arial"/>
          <w:sz w:val="16"/>
          <w:szCs w:val="16"/>
        </w:rPr>
        <w:t>Pec</w:t>
      </w:r>
      <w:proofErr w:type="spellEnd"/>
      <w:r>
        <w:rPr>
          <w:rFonts w:ascii="Arial" w:hAnsi="Arial" w:cs="Arial"/>
          <w:sz w:val="16"/>
          <w:szCs w:val="16"/>
        </w:rPr>
        <w:t xml:space="preserve">: </w:t>
      </w:r>
      <w:r>
        <w:rPr>
          <w:rStyle w:val="CollegamentoInternet"/>
          <w:rFonts w:ascii="Arial" w:hAnsi="Arial" w:cs="Arial"/>
          <w:color w:val="000000"/>
          <w:sz w:val="16"/>
          <w:szCs w:val="16"/>
        </w:rPr>
        <w:t>provveditorato@cert.policlinico.pa.it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5601F" w:rsidRPr="0015601F">
        <w:rPr>
          <w:rFonts w:cstheme="minorHAnsi"/>
          <w:b/>
          <w:bCs/>
          <w:sz w:val="24"/>
          <w:szCs w:val="24"/>
        </w:rPr>
        <w:t>All”A1”</w:t>
      </w:r>
    </w:p>
    <w:p w14:paraId="3BF06ACF" w14:textId="77777777" w:rsidR="005A0666" w:rsidRDefault="008248D6">
      <w:pPr>
        <w:spacing w:after="0" w:line="220" w:lineRule="atLeast"/>
        <w:jc w:val="both"/>
      </w:pPr>
      <w:r>
        <w:rPr>
          <w:rFonts w:ascii="Arial" w:hAnsi="Arial" w:cs="Arial"/>
          <w:sz w:val="16"/>
          <w:szCs w:val="16"/>
        </w:rPr>
        <w:t xml:space="preserve">Web: </w:t>
      </w:r>
      <w:hyperlink r:id="rId9">
        <w:r>
          <w:rPr>
            <w:rStyle w:val="CollegamentoInternet"/>
            <w:rFonts w:ascii="Arial" w:hAnsi="Arial" w:cs="Arial"/>
            <w:color w:val="000000"/>
            <w:sz w:val="16"/>
            <w:szCs w:val="16"/>
          </w:rPr>
          <w:t>www.policlinico.pa.it</w:t>
        </w:r>
      </w:hyperlink>
    </w:p>
    <w:p w14:paraId="17924167" w14:textId="425317D3" w:rsidR="00D93FEA" w:rsidRPr="00114957" w:rsidRDefault="00D93FEA" w:rsidP="0066412C">
      <w:pPr>
        <w:spacing w:after="0"/>
        <w:rPr>
          <w:rFonts w:cstheme="minorHAnsi"/>
          <w:b/>
          <w:bCs/>
          <w:i/>
          <w:sz w:val="28"/>
        </w:rPr>
      </w:pPr>
    </w:p>
    <w:p w14:paraId="0B86DBD0" w14:textId="77777777" w:rsidR="0066412C" w:rsidRDefault="0066412C" w:rsidP="0066412C">
      <w:pPr>
        <w:widowControl w:val="0"/>
        <w:spacing w:line="240" w:lineRule="auto"/>
        <w:ind w:right="-6"/>
        <w:jc w:val="center"/>
        <w:rPr>
          <w:rFonts w:ascii="Verdana" w:hAnsi="Verdana" w:cs="Verdana"/>
          <w:b/>
          <w:sz w:val="24"/>
          <w:szCs w:val="24"/>
        </w:rPr>
      </w:pPr>
    </w:p>
    <w:p w14:paraId="543E56E9" w14:textId="05BC03A0" w:rsidR="0066412C" w:rsidRDefault="00C673B1" w:rsidP="00C673B1">
      <w:pPr>
        <w:spacing w:line="240" w:lineRule="auto"/>
        <w:jc w:val="center"/>
        <w:rPr>
          <w:rFonts w:cstheme="minorHAnsi"/>
          <w:b/>
          <w:bCs/>
          <w:sz w:val="24"/>
          <w:szCs w:val="24"/>
        </w:rPr>
      </w:pPr>
      <w:r w:rsidRPr="00C673B1">
        <w:rPr>
          <w:rFonts w:cstheme="minorHAnsi"/>
          <w:b/>
          <w:bCs/>
          <w:sz w:val="24"/>
          <w:szCs w:val="24"/>
        </w:rPr>
        <w:t>ISTANZA DI PARTECIPAZIONE</w:t>
      </w:r>
      <w:r>
        <w:rPr>
          <w:rFonts w:cstheme="minorHAnsi"/>
          <w:b/>
          <w:bCs/>
          <w:sz w:val="24"/>
          <w:szCs w:val="24"/>
        </w:rPr>
        <w:t xml:space="preserve"> </w:t>
      </w:r>
    </w:p>
    <w:p w14:paraId="18E3CC65" w14:textId="77777777" w:rsidR="00C673B1" w:rsidRPr="00C673B1" w:rsidRDefault="00C673B1" w:rsidP="00C673B1">
      <w:pPr>
        <w:spacing w:line="240" w:lineRule="auto"/>
        <w:jc w:val="center"/>
        <w:rPr>
          <w:rFonts w:cstheme="minorHAnsi"/>
          <w:b/>
          <w:bCs/>
          <w:sz w:val="24"/>
          <w:szCs w:val="24"/>
        </w:rPr>
      </w:pPr>
    </w:p>
    <w:p w14:paraId="7698FF7C" w14:textId="77777777" w:rsidR="0066412C" w:rsidRPr="00905238" w:rsidRDefault="0066412C" w:rsidP="0066412C">
      <w:pPr>
        <w:widowControl w:val="0"/>
        <w:pBdr>
          <w:top w:val="single" w:sz="4" w:space="1" w:color="000000"/>
          <w:left w:val="single" w:sz="4" w:space="4" w:color="000000"/>
          <w:bottom w:val="single" w:sz="4" w:space="1" w:color="000000"/>
          <w:right w:val="single" w:sz="4" w:space="4" w:color="000000"/>
        </w:pBdr>
        <w:spacing w:before="240" w:after="240" w:line="240" w:lineRule="auto"/>
        <w:ind w:left="142" w:right="142"/>
        <w:contextualSpacing/>
        <w:jc w:val="center"/>
        <w:rPr>
          <w:rFonts w:eastAsia="Times New Roman" w:cstheme="minorHAnsi"/>
          <w:b/>
          <w:sz w:val="24"/>
          <w:szCs w:val="24"/>
          <w:lang w:eastAsia="ar-SA"/>
        </w:rPr>
      </w:pPr>
    </w:p>
    <w:p w14:paraId="04A33E86" w14:textId="6B3016F3" w:rsidR="00F03B44" w:rsidRDefault="0066412C" w:rsidP="00905238">
      <w:pPr>
        <w:widowControl w:val="0"/>
        <w:pBdr>
          <w:top w:val="single" w:sz="4" w:space="1" w:color="000000"/>
          <w:left w:val="single" w:sz="4" w:space="4" w:color="000000"/>
          <w:bottom w:val="single" w:sz="4" w:space="1" w:color="000000"/>
          <w:right w:val="single" w:sz="4" w:space="4" w:color="000000"/>
        </w:pBdr>
        <w:spacing w:before="240" w:after="240" w:line="240" w:lineRule="auto"/>
        <w:ind w:left="1418" w:right="142" w:hanging="1276"/>
        <w:contextualSpacing/>
        <w:jc w:val="both"/>
        <w:rPr>
          <w:rFonts w:eastAsia="Times New Roman" w:cstheme="minorHAnsi"/>
          <w:b/>
          <w:bCs/>
          <w:shd w:val="clear" w:color="auto" w:fill="FFFFFF"/>
          <w:lang w:eastAsia="ar-SA"/>
        </w:rPr>
      </w:pPr>
      <w:r w:rsidRPr="003E054A">
        <w:rPr>
          <w:rFonts w:eastAsia="Times New Roman" w:cstheme="minorHAnsi"/>
          <w:b/>
          <w:bCs/>
          <w:highlight w:val="white"/>
          <w:shd w:val="clear" w:color="auto" w:fill="FFFFFF"/>
          <w:lang w:eastAsia="ar-SA"/>
        </w:rPr>
        <w:t>Oggetto:</w:t>
      </w:r>
      <w:r w:rsidRPr="003E054A">
        <w:rPr>
          <w:rFonts w:eastAsia="Times New Roman" w:cstheme="minorHAnsi"/>
          <w:b/>
          <w:bCs/>
          <w:highlight w:val="white"/>
          <w:shd w:val="clear" w:color="auto" w:fill="FFFFFF"/>
          <w:lang w:eastAsia="ar-SA"/>
        </w:rPr>
        <w:tab/>
      </w:r>
      <w:r w:rsidR="004835D6" w:rsidRPr="004835D6">
        <w:rPr>
          <w:rFonts w:eastAsia="Times New Roman" w:cstheme="minorHAnsi"/>
          <w:b/>
          <w:bCs/>
          <w:shd w:val="clear" w:color="auto" w:fill="FFFFFF"/>
          <w:lang w:eastAsia="ar-SA"/>
        </w:rPr>
        <w:t xml:space="preserve">procedura aperta telematica, ai sensi dell’art 60 D.lgs. 50/2016 e </w:t>
      </w:r>
      <w:proofErr w:type="spellStart"/>
      <w:r w:rsidR="004835D6" w:rsidRPr="004835D6">
        <w:rPr>
          <w:rFonts w:eastAsia="Times New Roman" w:cstheme="minorHAnsi"/>
          <w:b/>
          <w:bCs/>
          <w:shd w:val="clear" w:color="auto" w:fill="FFFFFF"/>
          <w:lang w:eastAsia="ar-SA"/>
        </w:rPr>
        <w:t>s.m.i</w:t>
      </w:r>
      <w:proofErr w:type="spellEnd"/>
      <w:r w:rsidR="004835D6" w:rsidRPr="004835D6">
        <w:rPr>
          <w:rFonts w:eastAsia="Times New Roman" w:cstheme="minorHAnsi"/>
          <w:b/>
          <w:bCs/>
          <w:shd w:val="clear" w:color="auto" w:fill="FFFFFF"/>
          <w:lang w:eastAsia="ar-SA"/>
        </w:rPr>
        <w:t>, per l'affidamento del "Servizio di Tesoreria</w:t>
      </w:r>
      <w:r w:rsidR="00CB0F81">
        <w:rPr>
          <w:rFonts w:eastAsia="Times New Roman" w:cstheme="minorHAnsi"/>
          <w:b/>
          <w:bCs/>
          <w:shd w:val="clear" w:color="auto" w:fill="FFFFFF"/>
          <w:lang w:eastAsia="ar-SA"/>
        </w:rPr>
        <w:t xml:space="preserve"> e </w:t>
      </w:r>
      <w:r w:rsidR="004835D6" w:rsidRPr="004835D6">
        <w:rPr>
          <w:rFonts w:eastAsia="Times New Roman" w:cstheme="minorHAnsi"/>
          <w:b/>
          <w:bCs/>
          <w:shd w:val="clear" w:color="auto" w:fill="FFFFFF"/>
          <w:lang w:eastAsia="ar-SA"/>
        </w:rPr>
        <w:t xml:space="preserve">Cassa, per la durata di tre anni, con facoltà di rinnovo per un anno". </w:t>
      </w:r>
      <w:r w:rsidR="004835D6">
        <w:rPr>
          <w:rFonts w:eastAsia="Times New Roman" w:cstheme="minorHAnsi"/>
          <w:b/>
          <w:bCs/>
          <w:shd w:val="clear" w:color="auto" w:fill="FFFFFF"/>
          <w:lang w:eastAsia="ar-SA"/>
        </w:rPr>
        <w:t xml:space="preserve"> </w:t>
      </w:r>
    </w:p>
    <w:p w14:paraId="0BCBAADD" w14:textId="77777777" w:rsidR="00F03B44" w:rsidRDefault="004835D6" w:rsidP="00905238">
      <w:pPr>
        <w:widowControl w:val="0"/>
        <w:pBdr>
          <w:top w:val="single" w:sz="4" w:space="1" w:color="000000"/>
          <w:left w:val="single" w:sz="4" w:space="4" w:color="000000"/>
          <w:bottom w:val="single" w:sz="4" w:space="1" w:color="000000"/>
          <w:right w:val="single" w:sz="4" w:space="4" w:color="000000"/>
        </w:pBdr>
        <w:spacing w:before="240" w:after="240" w:line="240" w:lineRule="auto"/>
        <w:ind w:left="1418" w:right="142" w:hanging="1276"/>
        <w:contextualSpacing/>
        <w:jc w:val="both"/>
        <w:rPr>
          <w:rFonts w:eastAsia="Times New Roman" w:cstheme="minorHAnsi"/>
          <w:b/>
          <w:bCs/>
          <w:shd w:val="clear" w:color="auto" w:fill="FFFFFF"/>
          <w:lang w:eastAsia="ar-SA"/>
        </w:rPr>
      </w:pPr>
      <w:r w:rsidRPr="004835D6">
        <w:rPr>
          <w:rFonts w:eastAsia="Times New Roman" w:cstheme="minorHAnsi"/>
          <w:b/>
          <w:bCs/>
          <w:shd w:val="clear" w:color="auto" w:fill="FFFFFF"/>
          <w:lang w:eastAsia="ar-SA"/>
        </w:rPr>
        <w:t>Numero gara ANAC</w:t>
      </w:r>
      <w:r w:rsidR="00F03B44">
        <w:rPr>
          <w:rFonts w:eastAsia="Times New Roman" w:cstheme="minorHAnsi"/>
          <w:b/>
          <w:bCs/>
          <w:shd w:val="clear" w:color="auto" w:fill="FFFFFF"/>
          <w:lang w:eastAsia="ar-SA"/>
        </w:rPr>
        <w:t xml:space="preserve"> 8998737</w:t>
      </w:r>
    </w:p>
    <w:p w14:paraId="765080C1" w14:textId="74391336" w:rsidR="0066412C" w:rsidRPr="003E054A" w:rsidRDefault="00F03B44" w:rsidP="00905238">
      <w:pPr>
        <w:widowControl w:val="0"/>
        <w:pBdr>
          <w:top w:val="single" w:sz="4" w:space="1" w:color="000000"/>
          <w:left w:val="single" w:sz="4" w:space="4" w:color="000000"/>
          <w:bottom w:val="single" w:sz="4" w:space="1" w:color="000000"/>
          <w:right w:val="single" w:sz="4" w:space="4" w:color="000000"/>
        </w:pBdr>
        <w:spacing w:before="240" w:after="240" w:line="240" w:lineRule="auto"/>
        <w:ind w:left="1418" w:right="142" w:hanging="1276"/>
        <w:contextualSpacing/>
        <w:jc w:val="both"/>
        <w:rPr>
          <w:rFonts w:cstheme="minorHAnsi"/>
          <w:b/>
          <w:bCs/>
        </w:rPr>
      </w:pPr>
      <w:r>
        <w:rPr>
          <w:rFonts w:eastAsia="Times New Roman" w:cstheme="minorHAnsi"/>
          <w:b/>
          <w:bCs/>
          <w:shd w:val="clear" w:color="auto" w:fill="FFFFFF"/>
          <w:lang w:eastAsia="ar-SA"/>
        </w:rPr>
        <w:t>CIG</w:t>
      </w:r>
      <w:r w:rsidR="00FD715E">
        <w:rPr>
          <w:rFonts w:eastAsia="Times New Roman" w:cstheme="minorHAnsi"/>
          <w:b/>
          <w:bCs/>
          <w:shd w:val="clear" w:color="auto" w:fill="FFFFFF"/>
          <w:lang w:eastAsia="ar-SA"/>
        </w:rPr>
        <w:t xml:space="preserve">  </w:t>
      </w:r>
      <w:bookmarkStart w:id="0" w:name="_GoBack"/>
      <w:r w:rsidR="008248D6">
        <w:rPr>
          <w:rFonts w:eastAsia="Times New Roman" w:cstheme="minorHAnsi"/>
          <w:b/>
          <w:bCs/>
          <w:shd w:val="clear" w:color="auto" w:fill="FFFFFF"/>
          <w:lang w:eastAsia="ar-SA"/>
        </w:rPr>
        <w:t>9713067474</w:t>
      </w:r>
      <w:bookmarkEnd w:id="0"/>
    </w:p>
    <w:p w14:paraId="4FE52196" w14:textId="77777777" w:rsidR="00905238" w:rsidRPr="00905238" w:rsidRDefault="00905238" w:rsidP="00905238">
      <w:pPr>
        <w:widowControl w:val="0"/>
        <w:pBdr>
          <w:top w:val="single" w:sz="4" w:space="1" w:color="000000"/>
          <w:left w:val="single" w:sz="4" w:space="4" w:color="000000"/>
          <w:bottom w:val="single" w:sz="4" w:space="1" w:color="000000"/>
          <w:right w:val="single" w:sz="4" w:space="4" w:color="000000"/>
        </w:pBdr>
        <w:spacing w:before="240" w:after="240" w:line="240" w:lineRule="auto"/>
        <w:ind w:left="1418" w:right="142" w:hanging="1276"/>
        <w:contextualSpacing/>
        <w:jc w:val="both"/>
        <w:rPr>
          <w:rFonts w:cstheme="minorHAnsi"/>
          <w:b/>
          <w:bCs/>
          <w:sz w:val="20"/>
          <w:szCs w:val="20"/>
        </w:rPr>
      </w:pPr>
    </w:p>
    <w:p w14:paraId="4333C6DF" w14:textId="1B4E4734" w:rsidR="0066412C" w:rsidRPr="00905238" w:rsidRDefault="0066412C" w:rsidP="0066412C">
      <w:pPr>
        <w:spacing w:line="240" w:lineRule="auto"/>
        <w:jc w:val="center"/>
        <w:rPr>
          <w:rFonts w:eastAsia="Times New Roman" w:cstheme="minorHAnsi"/>
          <w:b/>
          <w:sz w:val="24"/>
          <w:szCs w:val="24"/>
          <w:shd w:val="clear" w:color="auto" w:fill="FFFFFF"/>
          <w:lang w:eastAsia="ar-SA"/>
        </w:rPr>
      </w:pPr>
    </w:p>
    <w:p w14:paraId="250E5116" w14:textId="77777777" w:rsidR="00234EA5" w:rsidRPr="00905238" w:rsidRDefault="00234EA5" w:rsidP="0066412C">
      <w:pPr>
        <w:spacing w:line="240" w:lineRule="auto"/>
        <w:jc w:val="center"/>
        <w:rPr>
          <w:rFonts w:eastAsia="Times New Roman" w:cstheme="minorHAnsi"/>
          <w:b/>
          <w:sz w:val="24"/>
          <w:szCs w:val="24"/>
          <w:shd w:val="clear" w:color="auto" w:fill="FFFFFF"/>
          <w:lang w:eastAsia="ar-SA"/>
        </w:rPr>
      </w:pPr>
    </w:p>
    <w:p w14:paraId="34613B8B" w14:textId="77777777" w:rsidR="0066412C" w:rsidRPr="00905238" w:rsidRDefault="0066412C" w:rsidP="0066412C">
      <w:pPr>
        <w:spacing w:after="120"/>
        <w:jc w:val="center"/>
        <w:rPr>
          <w:rFonts w:cstheme="minorHAnsi"/>
        </w:rPr>
      </w:pPr>
      <w:r w:rsidRPr="00905238">
        <w:rPr>
          <w:rFonts w:cstheme="minorHAnsi"/>
          <w:b/>
          <w:sz w:val="24"/>
          <w:szCs w:val="24"/>
        </w:rPr>
        <w:t xml:space="preserve">DICHIARAZIONE DI PARTECIPAZIONE </w:t>
      </w:r>
    </w:p>
    <w:p w14:paraId="113617DE" w14:textId="77777777" w:rsidR="0066412C" w:rsidRPr="00905238" w:rsidRDefault="0066412C" w:rsidP="0066412C">
      <w:pPr>
        <w:jc w:val="center"/>
        <w:rPr>
          <w:rFonts w:cstheme="minorHAnsi"/>
        </w:rPr>
      </w:pPr>
      <w:r w:rsidRPr="00905238">
        <w:rPr>
          <w:rFonts w:cstheme="minorHAnsi"/>
          <w:b/>
          <w:sz w:val="20"/>
          <w:szCs w:val="20"/>
        </w:rPr>
        <w:t>Resa ai sensi e con le modalità di cui agli art. 38, 46 e 47 del D.P.R. 28 dicembre 2000, n. 445.</w:t>
      </w:r>
    </w:p>
    <w:p w14:paraId="633E675A" w14:textId="77777777" w:rsidR="0066412C" w:rsidRPr="00905238" w:rsidRDefault="0066412C" w:rsidP="0066412C">
      <w:pPr>
        <w:spacing w:line="240" w:lineRule="auto"/>
        <w:jc w:val="center"/>
        <w:rPr>
          <w:rFonts w:cstheme="minorHAnsi"/>
          <w:b/>
          <w:i/>
          <w:sz w:val="20"/>
          <w:szCs w:val="20"/>
        </w:rPr>
      </w:pPr>
    </w:p>
    <w:p w14:paraId="7532720B" w14:textId="7CCEFCA4" w:rsidR="0066412C" w:rsidRPr="00905238" w:rsidRDefault="0066412C" w:rsidP="0066412C">
      <w:pPr>
        <w:spacing w:line="240" w:lineRule="auto"/>
        <w:jc w:val="center"/>
        <w:rPr>
          <w:rFonts w:cstheme="minorHAnsi"/>
          <w:i/>
          <w:sz w:val="20"/>
          <w:szCs w:val="20"/>
        </w:rPr>
      </w:pPr>
      <w:r w:rsidRPr="00905238">
        <w:rPr>
          <w:rFonts w:cstheme="minorHAnsi"/>
          <w:i/>
        </w:rPr>
        <w:t>Allegato A</w:t>
      </w:r>
    </w:p>
    <w:p w14:paraId="60E3D71F" w14:textId="76811C72" w:rsidR="00D93FEA" w:rsidRDefault="00D93FEA" w:rsidP="000214FE">
      <w:pPr>
        <w:autoSpaceDE w:val="0"/>
        <w:spacing w:after="0" w:line="360" w:lineRule="auto"/>
        <w:jc w:val="center"/>
        <w:rPr>
          <w:rFonts w:cstheme="minorHAnsi"/>
          <w:b/>
          <w:bCs/>
          <w:i/>
          <w:sz w:val="20"/>
          <w:szCs w:val="24"/>
        </w:rPr>
      </w:pPr>
    </w:p>
    <w:p w14:paraId="0CB301EF" w14:textId="77777777" w:rsidR="00D93FEA" w:rsidRPr="00114957" w:rsidRDefault="00D93FEA" w:rsidP="000214FE">
      <w:pPr>
        <w:spacing w:after="0"/>
        <w:jc w:val="both"/>
        <w:rPr>
          <w:rFonts w:eastAsia="Arial Unicode MS" w:cstheme="minorHAnsi"/>
          <w:i/>
        </w:rPr>
      </w:pPr>
    </w:p>
    <w:p w14:paraId="4A5DE80B" w14:textId="4F2BD897" w:rsidR="00D93FEA" w:rsidRPr="00114957" w:rsidRDefault="00D93FEA" w:rsidP="000214FE">
      <w:pPr>
        <w:spacing w:after="0"/>
        <w:jc w:val="both"/>
        <w:rPr>
          <w:rFonts w:cstheme="minorHAnsi"/>
          <w:i/>
        </w:rPr>
      </w:pPr>
      <w:r w:rsidRPr="00114957">
        <w:rPr>
          <w:rFonts w:cstheme="minorHAnsi"/>
          <w:i/>
        </w:rPr>
        <w:t>Il sottoscritto ...................</w:t>
      </w:r>
      <w:r w:rsidR="00B6142B">
        <w:rPr>
          <w:rFonts w:cstheme="minorHAnsi"/>
          <w:i/>
        </w:rPr>
        <w:t>..................................</w:t>
      </w:r>
      <w:r w:rsidRPr="00114957">
        <w:rPr>
          <w:rFonts w:cstheme="minorHAnsi"/>
          <w:i/>
        </w:rPr>
        <w:t>.................... nato il ................. a  ............</w:t>
      </w:r>
      <w:r w:rsidR="00B6142B">
        <w:rPr>
          <w:rFonts w:cstheme="minorHAnsi"/>
          <w:i/>
        </w:rPr>
        <w:t>..........</w:t>
      </w:r>
      <w:r w:rsidRPr="00114957">
        <w:rPr>
          <w:rFonts w:cstheme="minorHAnsi"/>
          <w:i/>
        </w:rPr>
        <w:t>....................  in qualità di ....................................... dell'impresa ....................</w:t>
      </w:r>
      <w:r w:rsidR="00B6142B">
        <w:rPr>
          <w:rFonts w:cstheme="minorHAnsi"/>
          <w:i/>
        </w:rPr>
        <w:t>..........................</w:t>
      </w:r>
      <w:r w:rsidRPr="00114957">
        <w:rPr>
          <w:rFonts w:cstheme="minorHAnsi"/>
          <w:i/>
        </w:rPr>
        <w:t>............................. con sede in ........</w:t>
      </w:r>
      <w:r w:rsidR="00B6142B">
        <w:rPr>
          <w:rFonts w:cstheme="minorHAnsi"/>
          <w:i/>
        </w:rPr>
        <w:t>..................</w:t>
      </w:r>
      <w:r w:rsidRPr="00114957">
        <w:rPr>
          <w:rFonts w:cstheme="minorHAnsi"/>
          <w:i/>
        </w:rPr>
        <w:t>.....................  con codice fiscale n. .............................. con partita IVA n ................................ con la presente</w:t>
      </w:r>
    </w:p>
    <w:p w14:paraId="0F9BCD02" w14:textId="77777777" w:rsidR="00D93FEA" w:rsidRPr="00114957" w:rsidRDefault="00D93FEA" w:rsidP="00480857">
      <w:pPr>
        <w:spacing w:after="0" w:line="240" w:lineRule="auto"/>
        <w:jc w:val="both"/>
        <w:rPr>
          <w:rFonts w:cstheme="minorHAnsi"/>
          <w:i/>
        </w:rPr>
      </w:pPr>
    </w:p>
    <w:p w14:paraId="6714857D" w14:textId="77777777" w:rsidR="00D93FEA" w:rsidRPr="00114957" w:rsidRDefault="00D93FEA" w:rsidP="000214FE">
      <w:pPr>
        <w:spacing w:after="0"/>
        <w:jc w:val="center"/>
        <w:rPr>
          <w:rFonts w:cstheme="minorHAnsi"/>
          <w:b/>
          <w:bCs/>
          <w:i/>
        </w:rPr>
      </w:pPr>
      <w:r w:rsidRPr="00114957">
        <w:rPr>
          <w:rFonts w:cstheme="minorHAnsi"/>
          <w:b/>
          <w:bCs/>
          <w:i/>
        </w:rPr>
        <w:t>CHIEDE</w:t>
      </w:r>
    </w:p>
    <w:p w14:paraId="1951FC5B" w14:textId="77777777" w:rsidR="00D93FEA" w:rsidRPr="00114957" w:rsidRDefault="00D93FEA" w:rsidP="00480857">
      <w:pPr>
        <w:spacing w:after="0" w:line="240" w:lineRule="auto"/>
        <w:jc w:val="both"/>
        <w:rPr>
          <w:rFonts w:cstheme="minorHAnsi"/>
          <w:i/>
        </w:rPr>
      </w:pPr>
    </w:p>
    <w:p w14:paraId="794AF0C4" w14:textId="77777777" w:rsidR="00D93FEA" w:rsidRPr="00114957" w:rsidRDefault="00D93FEA" w:rsidP="000214FE">
      <w:pPr>
        <w:spacing w:after="0" w:line="240" w:lineRule="auto"/>
        <w:jc w:val="both"/>
        <w:rPr>
          <w:rFonts w:cstheme="minorHAnsi"/>
          <w:i/>
        </w:rPr>
      </w:pPr>
      <w:r w:rsidRPr="00114957">
        <w:rPr>
          <w:rFonts w:cstheme="minorHAnsi"/>
          <w:i/>
        </w:rPr>
        <w:t>Di partecipare alla gara in epigrafe per il lotto/i n/</w:t>
      </w:r>
      <w:proofErr w:type="spellStart"/>
      <w:r w:rsidRPr="00114957">
        <w:rPr>
          <w:rFonts w:cstheme="minorHAnsi"/>
          <w:i/>
        </w:rPr>
        <w:t>nn</w:t>
      </w:r>
      <w:proofErr w:type="spellEnd"/>
      <w:r w:rsidRPr="00114957">
        <w:rPr>
          <w:rFonts w:cstheme="minorHAnsi"/>
          <w:i/>
        </w:rPr>
        <w:t>.__________ :</w:t>
      </w:r>
    </w:p>
    <w:p w14:paraId="4B039ADE" w14:textId="77777777" w:rsidR="00D93FEA" w:rsidRPr="00114957" w:rsidRDefault="00D93FEA" w:rsidP="000214FE">
      <w:pPr>
        <w:spacing w:after="0" w:line="240" w:lineRule="auto"/>
        <w:jc w:val="both"/>
        <w:rPr>
          <w:rFonts w:cstheme="minorHAnsi"/>
          <w:i/>
        </w:rPr>
      </w:pPr>
    </w:p>
    <w:p w14:paraId="645926AA" w14:textId="77777777" w:rsidR="00D93FEA" w:rsidRPr="00114957" w:rsidRDefault="00D93FEA" w:rsidP="000214FE">
      <w:pPr>
        <w:spacing w:after="0" w:line="240" w:lineRule="auto"/>
        <w:jc w:val="both"/>
        <w:rPr>
          <w:rFonts w:cstheme="minorHAnsi"/>
          <w:b/>
          <w:bCs/>
          <w:i/>
        </w:rPr>
      </w:pPr>
      <w:r w:rsidRPr="00114957">
        <w:rPr>
          <w:rFonts w:eastAsia="Arial" w:cstheme="minorHAnsi"/>
          <w:b/>
          <w:bCs/>
          <w:i/>
        </w:rPr>
        <w:sym w:font="Arial" w:char="F063"/>
      </w:r>
      <w:r w:rsidRPr="00114957">
        <w:rPr>
          <w:rFonts w:eastAsia="Arial" w:cstheme="minorHAnsi"/>
          <w:b/>
          <w:bCs/>
          <w:i/>
        </w:rPr>
        <w:t xml:space="preserve"> </w:t>
      </w:r>
      <w:r w:rsidRPr="00114957">
        <w:rPr>
          <w:rFonts w:cstheme="minorHAnsi"/>
          <w:b/>
          <w:bCs/>
          <w:i/>
        </w:rPr>
        <w:t>come impresa singola.</w:t>
      </w:r>
    </w:p>
    <w:p w14:paraId="4B2D36CD" w14:textId="77777777" w:rsidR="00D93FEA" w:rsidRPr="00114957" w:rsidRDefault="00D93FEA" w:rsidP="000214FE">
      <w:pPr>
        <w:spacing w:after="0" w:line="240" w:lineRule="auto"/>
        <w:jc w:val="both"/>
        <w:rPr>
          <w:rFonts w:cstheme="minorHAnsi"/>
          <w:i/>
        </w:rPr>
      </w:pPr>
    </w:p>
    <w:p w14:paraId="209C37A8" w14:textId="77777777" w:rsidR="00D93FEA" w:rsidRPr="00114957" w:rsidRDefault="00D93FEA" w:rsidP="000214FE">
      <w:pPr>
        <w:spacing w:after="0" w:line="240" w:lineRule="auto"/>
        <w:jc w:val="both"/>
        <w:rPr>
          <w:rFonts w:cstheme="minorHAnsi"/>
          <w:b/>
          <w:bCs/>
          <w:i/>
        </w:rPr>
      </w:pPr>
      <w:r w:rsidRPr="00114957">
        <w:rPr>
          <w:rFonts w:cstheme="minorHAnsi"/>
          <w:b/>
          <w:bCs/>
          <w:i/>
        </w:rPr>
        <w:t xml:space="preserve">Oppure </w:t>
      </w:r>
    </w:p>
    <w:p w14:paraId="240FF210" w14:textId="77777777" w:rsidR="00D93FEA" w:rsidRPr="00114957" w:rsidRDefault="00D93FEA" w:rsidP="000214FE">
      <w:pPr>
        <w:spacing w:after="0" w:line="240" w:lineRule="auto"/>
        <w:jc w:val="both"/>
        <w:rPr>
          <w:rFonts w:cstheme="minorHAnsi"/>
          <w:i/>
        </w:rPr>
      </w:pPr>
    </w:p>
    <w:p w14:paraId="12C614F9" w14:textId="77777777" w:rsidR="00D93FEA" w:rsidRPr="00114957" w:rsidRDefault="00D93FEA" w:rsidP="000214FE">
      <w:pPr>
        <w:spacing w:after="0" w:line="240" w:lineRule="auto"/>
        <w:jc w:val="both"/>
        <w:rPr>
          <w:rFonts w:cstheme="minorHAnsi"/>
          <w:i/>
        </w:rPr>
      </w:pPr>
      <w:r w:rsidRPr="00114957">
        <w:rPr>
          <w:rFonts w:eastAsia="Arial" w:cstheme="minorHAnsi"/>
          <w:b/>
          <w:bCs/>
          <w:i/>
        </w:rPr>
        <w:sym w:font="Arial" w:char="F063"/>
      </w:r>
      <w:r w:rsidRPr="00114957">
        <w:rPr>
          <w:rFonts w:eastAsia="Arial" w:cstheme="minorHAnsi"/>
          <w:b/>
          <w:bCs/>
          <w:i/>
        </w:rPr>
        <w:t xml:space="preserve"> </w:t>
      </w:r>
      <w:r w:rsidRPr="00114957">
        <w:rPr>
          <w:rFonts w:cstheme="minorHAnsi"/>
          <w:b/>
          <w:bCs/>
          <w:i/>
        </w:rPr>
        <w:t>come</w:t>
      </w:r>
      <w:r w:rsidRPr="00114957">
        <w:rPr>
          <w:rFonts w:cstheme="minorHAnsi"/>
          <w:i/>
        </w:rPr>
        <w:t xml:space="preserve"> </w:t>
      </w:r>
      <w:r w:rsidRPr="00114957">
        <w:rPr>
          <w:rFonts w:cstheme="minorHAnsi"/>
          <w:b/>
          <w:bCs/>
          <w:i/>
        </w:rPr>
        <w:t>capogruppo</w:t>
      </w:r>
      <w:r w:rsidRPr="00114957">
        <w:rPr>
          <w:rFonts w:cstheme="minorHAnsi"/>
          <w:i/>
        </w:rPr>
        <w:t xml:space="preserve"> di un'associazione temporanea o di un consorzio di tipo orizzontale/verticale/misto </w:t>
      </w:r>
      <w:r w:rsidRPr="00114957">
        <w:rPr>
          <w:rFonts w:cstheme="minorHAnsi"/>
          <w:b/>
          <w:bCs/>
          <w:i/>
        </w:rPr>
        <w:t>già</w:t>
      </w:r>
      <w:r w:rsidRPr="00114957">
        <w:rPr>
          <w:rFonts w:cstheme="minorHAnsi"/>
          <w:i/>
        </w:rPr>
        <w:t xml:space="preserve"> </w:t>
      </w:r>
      <w:r w:rsidRPr="00114957">
        <w:rPr>
          <w:rFonts w:cstheme="minorHAnsi"/>
          <w:b/>
          <w:bCs/>
          <w:i/>
        </w:rPr>
        <w:t>costituito</w:t>
      </w:r>
      <w:r w:rsidRPr="00114957">
        <w:rPr>
          <w:rFonts w:cstheme="minorHAnsi"/>
          <w:i/>
        </w:rPr>
        <w:t xml:space="preserve"> fra le seguenti imprese:</w:t>
      </w:r>
    </w:p>
    <w:p w14:paraId="541F6108" w14:textId="77777777" w:rsidR="00D93FEA" w:rsidRPr="00114957" w:rsidRDefault="00D93FEA" w:rsidP="000214FE">
      <w:pPr>
        <w:spacing w:after="0" w:line="240" w:lineRule="auto"/>
        <w:jc w:val="both"/>
        <w:rPr>
          <w:rFonts w:cstheme="minorHAnsi"/>
          <w:i/>
        </w:rPr>
      </w:pPr>
      <w:r w:rsidRPr="00114957">
        <w:rPr>
          <w:rFonts w:cstheme="minorHAnsi"/>
          <w:i/>
        </w:rPr>
        <w:t>..............................................................................</w:t>
      </w:r>
    </w:p>
    <w:p w14:paraId="52DA622C" w14:textId="77777777" w:rsidR="00D93FEA" w:rsidRPr="00114957" w:rsidRDefault="00D93FEA" w:rsidP="000214FE">
      <w:pPr>
        <w:spacing w:after="0" w:line="240" w:lineRule="auto"/>
        <w:jc w:val="both"/>
        <w:rPr>
          <w:rFonts w:cstheme="minorHAnsi"/>
          <w:b/>
          <w:bCs/>
          <w:i/>
        </w:rPr>
      </w:pPr>
      <w:r w:rsidRPr="00114957">
        <w:rPr>
          <w:rFonts w:cstheme="minorHAnsi"/>
          <w:b/>
          <w:bCs/>
          <w:i/>
        </w:rPr>
        <w:t>Oppure</w:t>
      </w:r>
    </w:p>
    <w:p w14:paraId="1EF50BE7" w14:textId="77777777" w:rsidR="00D93FEA" w:rsidRPr="00114957" w:rsidRDefault="00D93FEA" w:rsidP="000214FE">
      <w:pPr>
        <w:spacing w:after="0" w:line="240" w:lineRule="auto"/>
        <w:jc w:val="both"/>
        <w:rPr>
          <w:rFonts w:cstheme="minorHAnsi"/>
          <w:i/>
        </w:rPr>
      </w:pPr>
    </w:p>
    <w:p w14:paraId="39D64F32" w14:textId="77777777" w:rsidR="00D93FEA" w:rsidRPr="00114957" w:rsidRDefault="00D93FEA" w:rsidP="000214FE">
      <w:pPr>
        <w:spacing w:after="0" w:line="240" w:lineRule="auto"/>
        <w:jc w:val="both"/>
        <w:rPr>
          <w:rFonts w:cstheme="minorHAnsi"/>
          <w:i/>
        </w:rPr>
      </w:pPr>
      <w:r w:rsidRPr="00114957">
        <w:rPr>
          <w:rFonts w:eastAsia="Arial" w:cstheme="minorHAnsi"/>
          <w:b/>
          <w:bCs/>
          <w:i/>
        </w:rPr>
        <w:sym w:font="Arial" w:char="F063"/>
      </w:r>
      <w:r w:rsidRPr="00114957">
        <w:rPr>
          <w:rFonts w:eastAsia="Arial" w:cstheme="minorHAnsi"/>
          <w:b/>
          <w:bCs/>
          <w:i/>
        </w:rPr>
        <w:t xml:space="preserve"> </w:t>
      </w:r>
      <w:r w:rsidRPr="00114957">
        <w:rPr>
          <w:rFonts w:cstheme="minorHAnsi"/>
          <w:b/>
          <w:bCs/>
          <w:i/>
        </w:rPr>
        <w:t>come</w:t>
      </w:r>
      <w:r w:rsidRPr="00114957">
        <w:rPr>
          <w:rFonts w:cstheme="minorHAnsi"/>
          <w:i/>
        </w:rPr>
        <w:t xml:space="preserve"> </w:t>
      </w:r>
      <w:r w:rsidRPr="00114957">
        <w:rPr>
          <w:rFonts w:cstheme="minorHAnsi"/>
          <w:b/>
          <w:bCs/>
          <w:i/>
        </w:rPr>
        <w:t>capogruppo</w:t>
      </w:r>
      <w:r w:rsidRPr="00114957">
        <w:rPr>
          <w:rFonts w:cstheme="minorHAnsi"/>
          <w:i/>
        </w:rPr>
        <w:t xml:space="preserve"> di un'associazione temporanea o di un consorzio di tipo orizzontale/verticale/misto </w:t>
      </w:r>
      <w:r w:rsidRPr="00114957">
        <w:rPr>
          <w:rFonts w:cstheme="minorHAnsi"/>
          <w:b/>
          <w:bCs/>
          <w:i/>
        </w:rPr>
        <w:t>da</w:t>
      </w:r>
      <w:r w:rsidRPr="00114957">
        <w:rPr>
          <w:rFonts w:cstheme="minorHAnsi"/>
          <w:i/>
        </w:rPr>
        <w:t xml:space="preserve"> </w:t>
      </w:r>
      <w:r w:rsidRPr="00114957">
        <w:rPr>
          <w:rFonts w:cstheme="minorHAnsi"/>
          <w:b/>
          <w:bCs/>
          <w:i/>
        </w:rPr>
        <w:t>costituirsi</w:t>
      </w:r>
      <w:r w:rsidRPr="00114957">
        <w:rPr>
          <w:rFonts w:cstheme="minorHAnsi"/>
          <w:i/>
        </w:rPr>
        <w:t xml:space="preserve"> fra le seguenti imprese:</w:t>
      </w:r>
    </w:p>
    <w:p w14:paraId="6DA9066E" w14:textId="77777777" w:rsidR="00D93FEA" w:rsidRPr="00114957" w:rsidRDefault="00D93FEA" w:rsidP="000214FE">
      <w:pPr>
        <w:spacing w:after="0" w:line="240" w:lineRule="auto"/>
        <w:jc w:val="both"/>
        <w:rPr>
          <w:rFonts w:cstheme="minorHAnsi"/>
          <w:i/>
        </w:rPr>
      </w:pPr>
      <w:r w:rsidRPr="00114957">
        <w:rPr>
          <w:rFonts w:cstheme="minorHAnsi"/>
          <w:i/>
        </w:rPr>
        <w:t>..............................................................................</w:t>
      </w:r>
    </w:p>
    <w:p w14:paraId="08689EED" w14:textId="77777777" w:rsidR="00D93FEA" w:rsidRPr="00114957" w:rsidRDefault="00D93FEA" w:rsidP="000214FE">
      <w:pPr>
        <w:spacing w:after="0" w:line="240" w:lineRule="auto"/>
        <w:jc w:val="both"/>
        <w:rPr>
          <w:rFonts w:cstheme="minorHAnsi"/>
          <w:b/>
          <w:bCs/>
          <w:i/>
        </w:rPr>
      </w:pPr>
      <w:r w:rsidRPr="00114957">
        <w:rPr>
          <w:rFonts w:cstheme="minorHAnsi"/>
          <w:b/>
          <w:bCs/>
          <w:i/>
        </w:rPr>
        <w:t>Oppure</w:t>
      </w:r>
    </w:p>
    <w:p w14:paraId="30A5B268" w14:textId="77777777" w:rsidR="00D93FEA" w:rsidRPr="00114957" w:rsidRDefault="00D93FEA" w:rsidP="000214FE">
      <w:pPr>
        <w:spacing w:after="0" w:line="240" w:lineRule="auto"/>
        <w:jc w:val="both"/>
        <w:rPr>
          <w:rFonts w:cstheme="minorHAnsi"/>
          <w:i/>
        </w:rPr>
      </w:pPr>
    </w:p>
    <w:p w14:paraId="5FB9FE1F" w14:textId="77777777" w:rsidR="00D93FEA" w:rsidRPr="00114957" w:rsidRDefault="00D93FEA" w:rsidP="000214FE">
      <w:pPr>
        <w:spacing w:after="0" w:line="240" w:lineRule="auto"/>
        <w:jc w:val="both"/>
        <w:rPr>
          <w:rFonts w:cstheme="minorHAnsi"/>
          <w:i/>
        </w:rPr>
      </w:pPr>
      <w:r w:rsidRPr="00114957">
        <w:rPr>
          <w:rFonts w:eastAsia="Arial" w:cstheme="minorHAnsi"/>
          <w:b/>
          <w:bCs/>
          <w:i/>
        </w:rPr>
        <w:sym w:font="Arial" w:char="F063"/>
      </w:r>
      <w:r w:rsidRPr="00114957">
        <w:rPr>
          <w:rFonts w:eastAsia="Arial" w:cstheme="minorHAnsi"/>
          <w:b/>
          <w:bCs/>
          <w:i/>
        </w:rPr>
        <w:t xml:space="preserve"> </w:t>
      </w:r>
      <w:r w:rsidRPr="00114957">
        <w:rPr>
          <w:rFonts w:cstheme="minorHAnsi"/>
          <w:b/>
          <w:bCs/>
          <w:i/>
        </w:rPr>
        <w:t>come</w:t>
      </w:r>
      <w:r w:rsidRPr="00114957">
        <w:rPr>
          <w:rFonts w:cstheme="minorHAnsi"/>
          <w:i/>
        </w:rPr>
        <w:t xml:space="preserve"> </w:t>
      </w:r>
      <w:r w:rsidRPr="00114957">
        <w:rPr>
          <w:rFonts w:cstheme="minorHAnsi"/>
          <w:b/>
          <w:bCs/>
          <w:i/>
        </w:rPr>
        <w:t>mandante</w:t>
      </w:r>
      <w:r w:rsidRPr="00114957">
        <w:rPr>
          <w:rFonts w:cstheme="minorHAnsi"/>
          <w:i/>
        </w:rPr>
        <w:t xml:space="preserve"> di una associazione temporanea o di un consorzio di tipo orizzontale/verticale/misto </w:t>
      </w:r>
      <w:r w:rsidRPr="00114957">
        <w:rPr>
          <w:rFonts w:cstheme="minorHAnsi"/>
          <w:b/>
          <w:bCs/>
          <w:i/>
        </w:rPr>
        <w:t>già costituito</w:t>
      </w:r>
      <w:r w:rsidRPr="00114957">
        <w:rPr>
          <w:rFonts w:cstheme="minorHAnsi"/>
          <w:i/>
        </w:rPr>
        <w:t xml:space="preserve"> fra le imprese:</w:t>
      </w:r>
    </w:p>
    <w:p w14:paraId="7D56C9E5" w14:textId="77777777" w:rsidR="00D93FEA" w:rsidRPr="00114957" w:rsidRDefault="00D93FEA" w:rsidP="000214FE">
      <w:pPr>
        <w:spacing w:after="0" w:line="240" w:lineRule="auto"/>
        <w:jc w:val="both"/>
        <w:rPr>
          <w:rFonts w:cstheme="minorHAnsi"/>
          <w:i/>
        </w:rPr>
      </w:pPr>
      <w:r w:rsidRPr="00114957">
        <w:rPr>
          <w:rFonts w:cstheme="minorHAnsi"/>
          <w:i/>
        </w:rPr>
        <w:t>..............................................................................</w:t>
      </w:r>
    </w:p>
    <w:p w14:paraId="058C3FD8" w14:textId="77777777" w:rsidR="00D93FEA" w:rsidRPr="00114957" w:rsidRDefault="00D93FEA" w:rsidP="000214FE">
      <w:pPr>
        <w:spacing w:after="0" w:line="240" w:lineRule="auto"/>
        <w:jc w:val="both"/>
        <w:rPr>
          <w:rFonts w:cstheme="minorHAnsi"/>
          <w:b/>
          <w:bCs/>
          <w:i/>
        </w:rPr>
      </w:pPr>
      <w:r w:rsidRPr="00114957">
        <w:rPr>
          <w:rFonts w:cstheme="minorHAnsi"/>
          <w:b/>
          <w:bCs/>
          <w:i/>
        </w:rPr>
        <w:t>Oppure</w:t>
      </w:r>
    </w:p>
    <w:p w14:paraId="7079F970" w14:textId="77777777" w:rsidR="00D93FEA" w:rsidRPr="00114957" w:rsidRDefault="00D93FEA" w:rsidP="000214FE">
      <w:pPr>
        <w:spacing w:after="0" w:line="240" w:lineRule="auto"/>
        <w:jc w:val="both"/>
        <w:rPr>
          <w:rFonts w:cstheme="minorHAnsi"/>
          <w:i/>
        </w:rPr>
      </w:pPr>
    </w:p>
    <w:p w14:paraId="126331D4" w14:textId="77777777" w:rsidR="00D93FEA" w:rsidRPr="00114957" w:rsidRDefault="00D93FEA" w:rsidP="000214FE">
      <w:pPr>
        <w:spacing w:after="0" w:line="240" w:lineRule="auto"/>
        <w:jc w:val="both"/>
        <w:rPr>
          <w:rFonts w:cstheme="minorHAnsi"/>
          <w:i/>
        </w:rPr>
      </w:pPr>
      <w:r w:rsidRPr="00114957">
        <w:rPr>
          <w:rFonts w:eastAsia="Arial" w:cstheme="minorHAnsi"/>
          <w:b/>
          <w:bCs/>
          <w:i/>
        </w:rPr>
        <w:sym w:font="Arial" w:char="F063"/>
      </w:r>
      <w:r w:rsidRPr="00114957">
        <w:rPr>
          <w:rFonts w:eastAsia="Arial" w:cstheme="minorHAnsi"/>
          <w:b/>
          <w:bCs/>
          <w:i/>
        </w:rPr>
        <w:t xml:space="preserve"> </w:t>
      </w:r>
      <w:r w:rsidRPr="00114957">
        <w:rPr>
          <w:rFonts w:cstheme="minorHAnsi"/>
          <w:b/>
          <w:bCs/>
          <w:i/>
        </w:rPr>
        <w:t>come</w:t>
      </w:r>
      <w:r w:rsidRPr="00114957">
        <w:rPr>
          <w:rFonts w:cstheme="minorHAnsi"/>
          <w:i/>
        </w:rPr>
        <w:t xml:space="preserve"> </w:t>
      </w:r>
      <w:r w:rsidRPr="00114957">
        <w:rPr>
          <w:rFonts w:cstheme="minorHAnsi"/>
          <w:b/>
          <w:bCs/>
          <w:i/>
        </w:rPr>
        <w:t>mandante</w:t>
      </w:r>
      <w:r w:rsidRPr="00114957">
        <w:rPr>
          <w:rFonts w:cstheme="minorHAnsi"/>
          <w:i/>
        </w:rPr>
        <w:t xml:space="preserve"> di una associazione temporanea o di un consorzio di tipo orizzontale/verticale/misto </w:t>
      </w:r>
      <w:r w:rsidRPr="00114957">
        <w:rPr>
          <w:rFonts w:cstheme="minorHAnsi"/>
          <w:b/>
          <w:bCs/>
          <w:i/>
        </w:rPr>
        <w:t>da</w:t>
      </w:r>
      <w:r w:rsidRPr="00114957">
        <w:rPr>
          <w:rFonts w:cstheme="minorHAnsi"/>
          <w:i/>
        </w:rPr>
        <w:t xml:space="preserve"> </w:t>
      </w:r>
      <w:r w:rsidRPr="00114957">
        <w:rPr>
          <w:rFonts w:cstheme="minorHAnsi"/>
          <w:b/>
          <w:bCs/>
          <w:i/>
        </w:rPr>
        <w:t>costituirsi</w:t>
      </w:r>
      <w:r w:rsidRPr="00114957">
        <w:rPr>
          <w:rFonts w:cstheme="minorHAnsi"/>
          <w:i/>
        </w:rPr>
        <w:t xml:space="preserve"> fra le seguenti imprese:</w:t>
      </w:r>
    </w:p>
    <w:p w14:paraId="027B5A7A" w14:textId="77777777" w:rsidR="00D93FEA" w:rsidRPr="00114957" w:rsidRDefault="00D93FEA" w:rsidP="000214FE">
      <w:pPr>
        <w:spacing w:after="0" w:line="240" w:lineRule="auto"/>
        <w:jc w:val="both"/>
        <w:rPr>
          <w:rFonts w:cstheme="minorHAnsi"/>
          <w:i/>
        </w:rPr>
      </w:pPr>
      <w:r w:rsidRPr="00114957">
        <w:rPr>
          <w:rFonts w:cstheme="minorHAnsi"/>
          <w:i/>
        </w:rPr>
        <w:t>........................................................</w:t>
      </w:r>
    </w:p>
    <w:p w14:paraId="514AA03C" w14:textId="77777777" w:rsidR="00D93FEA" w:rsidRPr="00114957" w:rsidRDefault="00D93FEA" w:rsidP="000214FE">
      <w:pPr>
        <w:spacing w:after="0"/>
        <w:jc w:val="both"/>
        <w:rPr>
          <w:rFonts w:cstheme="minorHAnsi"/>
          <w:i/>
        </w:rPr>
      </w:pPr>
    </w:p>
    <w:p w14:paraId="36F1F431" w14:textId="77777777" w:rsidR="00D93FEA" w:rsidRPr="00114957" w:rsidRDefault="00D93FEA" w:rsidP="000214FE">
      <w:pPr>
        <w:spacing w:after="0"/>
        <w:jc w:val="both"/>
        <w:rPr>
          <w:rFonts w:cstheme="minorHAnsi"/>
          <w:i/>
        </w:rPr>
      </w:pPr>
      <w:r w:rsidRPr="00114957">
        <w:rPr>
          <w:rFonts w:cstheme="minorHAnsi"/>
          <w:i/>
        </w:rPr>
        <w:t xml:space="preserve">Il sottoscritto, inoltre, ai sensi degli articoli 46 e 47 del D.P.R. 28 dicembre 2000, n. 445 e </w:t>
      </w:r>
      <w:proofErr w:type="spellStart"/>
      <w:r w:rsidRPr="00114957">
        <w:rPr>
          <w:rFonts w:cstheme="minorHAnsi"/>
          <w:i/>
        </w:rPr>
        <w:t>s.m.i.</w:t>
      </w:r>
      <w:proofErr w:type="spellEnd"/>
      <w:r w:rsidRPr="00114957">
        <w:rPr>
          <w:rFonts w:cstheme="minorHAnsi"/>
          <w:i/>
        </w:rPr>
        <w:t xml:space="preserve"> consapevole delle sanzioni penali previste dall'articolo 76 del medesimo D.P.R. 445/2000 e </w:t>
      </w:r>
      <w:proofErr w:type="spellStart"/>
      <w:r w:rsidRPr="00114957">
        <w:rPr>
          <w:rFonts w:cstheme="minorHAnsi"/>
          <w:i/>
        </w:rPr>
        <w:t>s.m.i.</w:t>
      </w:r>
      <w:proofErr w:type="spellEnd"/>
      <w:r w:rsidRPr="00114957">
        <w:rPr>
          <w:rFonts w:cstheme="minorHAnsi"/>
          <w:i/>
        </w:rPr>
        <w:t>, per le ipotesi di falsità in atti e dichiarazioni mendaci ivi indicate.</w:t>
      </w:r>
    </w:p>
    <w:p w14:paraId="7B31D6D6" w14:textId="77777777" w:rsidR="00D93FEA" w:rsidRPr="00114957" w:rsidRDefault="00D93FEA" w:rsidP="0056401D">
      <w:pPr>
        <w:spacing w:after="0" w:line="240" w:lineRule="auto"/>
        <w:jc w:val="both"/>
        <w:rPr>
          <w:rFonts w:cstheme="minorHAnsi"/>
          <w:i/>
        </w:rPr>
      </w:pPr>
    </w:p>
    <w:p w14:paraId="420BC42E" w14:textId="77777777" w:rsidR="00D93FEA" w:rsidRPr="00114957" w:rsidRDefault="00D93FEA" w:rsidP="00BC1F5E">
      <w:pPr>
        <w:spacing w:line="240" w:lineRule="auto"/>
        <w:jc w:val="center"/>
        <w:rPr>
          <w:rFonts w:cstheme="minorHAnsi"/>
          <w:b/>
          <w:bCs/>
          <w:i/>
        </w:rPr>
      </w:pPr>
      <w:r w:rsidRPr="00114957">
        <w:rPr>
          <w:rFonts w:cstheme="minorHAnsi"/>
          <w:b/>
          <w:bCs/>
          <w:i/>
        </w:rPr>
        <w:t>DICHIARA</w:t>
      </w:r>
    </w:p>
    <w:p w14:paraId="28054ACA" w14:textId="4D6E5330" w:rsidR="00D93FEA" w:rsidRPr="00114957" w:rsidRDefault="00D93FEA" w:rsidP="00E01A21">
      <w:pPr>
        <w:widowControl w:val="0"/>
        <w:numPr>
          <w:ilvl w:val="0"/>
          <w:numId w:val="1"/>
        </w:numPr>
        <w:spacing w:after="0" w:line="240" w:lineRule="auto"/>
        <w:ind w:left="0" w:firstLine="0"/>
        <w:jc w:val="both"/>
        <w:rPr>
          <w:rFonts w:cstheme="minorHAnsi"/>
        </w:rPr>
      </w:pPr>
      <w:r w:rsidRPr="00114957">
        <w:rPr>
          <w:rFonts w:cstheme="minorHAnsi"/>
        </w:rPr>
        <w:t xml:space="preserve">Che non sussistono i motivi di esclusione previsti nell'articolo 80 del </w:t>
      </w:r>
      <w:bookmarkStart w:id="1" w:name="OLE_LINK1"/>
      <w:proofErr w:type="spellStart"/>
      <w:r w:rsidRPr="00114957">
        <w:rPr>
          <w:rFonts w:cstheme="minorHAnsi"/>
        </w:rPr>
        <w:t>D.lgs</w:t>
      </w:r>
      <w:proofErr w:type="spellEnd"/>
      <w:r w:rsidRPr="00114957">
        <w:rPr>
          <w:rFonts w:cstheme="minorHAnsi"/>
        </w:rPr>
        <w:t xml:space="preserve"> 18.04.2016</w:t>
      </w:r>
      <w:bookmarkEnd w:id="1"/>
      <w:r w:rsidRPr="00114957">
        <w:rPr>
          <w:rFonts w:cstheme="minorHAnsi"/>
        </w:rPr>
        <w:t>, n.50</w:t>
      </w:r>
      <w:r w:rsidR="00114957" w:rsidRPr="00114957">
        <w:rPr>
          <w:rFonts w:cstheme="minorHAnsi"/>
        </w:rPr>
        <w:t xml:space="preserve"> </w:t>
      </w:r>
      <w:r w:rsidRPr="00114957">
        <w:rPr>
          <w:rFonts w:cstheme="minorHAnsi"/>
        </w:rPr>
        <w:t xml:space="preserve">e precisamente di non aver subito </w:t>
      </w:r>
      <w:r w:rsidRPr="00114957">
        <w:rPr>
          <w:rFonts w:eastAsia="Times New Roman" w:cstheme="minorHAnsi"/>
        </w:rPr>
        <w:t>condanna con sentenza definitiva o decreto penale di</w:t>
      </w:r>
      <w:r w:rsidR="00114957" w:rsidRPr="00114957">
        <w:rPr>
          <w:rFonts w:eastAsia="Times New Roman" w:cstheme="minorHAnsi"/>
        </w:rPr>
        <w:t xml:space="preserve"> </w:t>
      </w:r>
      <w:r w:rsidRPr="00114957">
        <w:rPr>
          <w:rFonts w:eastAsia="Times New Roman" w:cstheme="minorHAnsi"/>
        </w:rPr>
        <w:t>condanna divenuto irrevocabile o sentenza di applicazione della pena su richiesta ai</w:t>
      </w:r>
      <w:r w:rsidR="00E01A21">
        <w:rPr>
          <w:rFonts w:eastAsia="Times New Roman" w:cstheme="minorHAnsi"/>
        </w:rPr>
        <w:t xml:space="preserve"> </w:t>
      </w:r>
      <w:r w:rsidRPr="00114957">
        <w:rPr>
          <w:rFonts w:eastAsia="Times New Roman" w:cstheme="minorHAnsi"/>
        </w:rPr>
        <w:t>sensi</w:t>
      </w:r>
      <w:r w:rsidR="00E01A21">
        <w:rPr>
          <w:rFonts w:eastAsia="Times New Roman" w:cstheme="minorHAnsi"/>
        </w:rPr>
        <w:t xml:space="preserve"> </w:t>
      </w:r>
      <w:r w:rsidRPr="00114957">
        <w:rPr>
          <w:rFonts w:eastAsia="Times New Roman" w:cstheme="minorHAnsi"/>
        </w:rPr>
        <w:t>dell'articolo</w:t>
      </w:r>
      <w:r w:rsidR="00E01A21">
        <w:rPr>
          <w:rFonts w:eastAsia="Times New Roman" w:cstheme="minorHAnsi"/>
        </w:rPr>
        <w:t xml:space="preserve"> </w:t>
      </w:r>
      <w:r w:rsidRPr="00114957">
        <w:rPr>
          <w:rFonts w:eastAsia="Times New Roman" w:cstheme="minorHAnsi"/>
        </w:rPr>
        <w:t>444</w:t>
      </w:r>
      <w:r w:rsidR="00E01A21">
        <w:rPr>
          <w:rFonts w:eastAsia="Times New Roman" w:cstheme="minorHAnsi"/>
        </w:rPr>
        <w:t xml:space="preserve"> </w:t>
      </w:r>
      <w:r w:rsidRPr="00114957">
        <w:rPr>
          <w:rFonts w:eastAsia="Times New Roman" w:cstheme="minorHAnsi"/>
        </w:rPr>
        <w:t>del codice di</w:t>
      </w:r>
      <w:r w:rsidR="00E01A21">
        <w:rPr>
          <w:rFonts w:eastAsia="Times New Roman" w:cstheme="minorHAnsi"/>
        </w:rPr>
        <w:t xml:space="preserve"> </w:t>
      </w:r>
      <w:r w:rsidRPr="00114957">
        <w:rPr>
          <w:rFonts w:eastAsia="Times New Roman" w:cstheme="minorHAnsi"/>
        </w:rPr>
        <w:t xml:space="preserve">procedura penale per i seguenti reati: </w:t>
      </w:r>
    </w:p>
    <w:p w14:paraId="6E12FF45" w14:textId="77777777" w:rsidR="00D93FEA" w:rsidRPr="00114957" w:rsidRDefault="00D93FEA" w:rsidP="00E01A21">
      <w:pPr>
        <w:pStyle w:val="NormaleWeb"/>
        <w:widowControl w:val="0"/>
        <w:numPr>
          <w:ilvl w:val="1"/>
          <w:numId w:val="1"/>
        </w:numPr>
        <w:spacing w:before="105" w:after="105" w:line="240" w:lineRule="auto"/>
        <w:jc w:val="both"/>
        <w:rPr>
          <w:rFonts w:eastAsia="Arial Unicode MS" w:cstheme="minorHAnsi"/>
          <w:sz w:val="22"/>
          <w:szCs w:val="22"/>
        </w:rPr>
      </w:pPr>
      <w:r w:rsidRPr="00114957">
        <w:rPr>
          <w:rFonts w:cstheme="minorHAnsi"/>
          <w:sz w:val="22"/>
          <w:szCs w:val="22"/>
        </w:rPr>
        <w:t xml:space="preserve">delitti, consumati o tentati, di cui agli </w:t>
      </w:r>
      <w:hyperlink r:id="rId10" w:anchor="416" w:history="1">
        <w:r w:rsidRPr="00114957">
          <w:rPr>
            <w:rStyle w:val="Collegamentoipertestuale"/>
            <w:rFonts w:cstheme="minorHAnsi"/>
            <w:sz w:val="22"/>
            <w:szCs w:val="22"/>
          </w:rPr>
          <w:t>articoli 416, 416-bis del codice penale</w:t>
        </w:r>
      </w:hyperlink>
      <w:r w:rsidRPr="00114957">
        <w:rPr>
          <w:rFonts w:cstheme="minorHAnsi"/>
          <w:sz w:val="22"/>
          <w:szCs w:val="22"/>
        </w:rPr>
        <w:t xml:space="preserve"> ovvero delitti commessi avvalendosi delle condizioni previste dal predetto </w:t>
      </w:r>
      <w:hyperlink r:id="rId11" w:anchor="416-bis" w:history="1">
        <w:r w:rsidRPr="00114957">
          <w:rPr>
            <w:rStyle w:val="Collegamentoipertestuale"/>
            <w:rFonts w:cstheme="minorHAnsi"/>
            <w:sz w:val="22"/>
            <w:szCs w:val="22"/>
          </w:rPr>
          <w:t>articolo 416-bis</w:t>
        </w:r>
      </w:hyperlink>
      <w:r w:rsidRPr="00114957">
        <w:rPr>
          <w:rFonts w:cstheme="minorHAnsi"/>
          <w:sz w:val="22"/>
          <w:szCs w:val="22"/>
        </w:rPr>
        <w:t xml:space="preserve"> ovvero al fine di agevolare l'attività delle associazioni previste dallo stesso articolo, nonché per i delitti, consumati o tentati, previsti dall'</w:t>
      </w:r>
      <w:hyperlink r:id="rId12" w:anchor="y_1990_0309" w:history="1">
        <w:r w:rsidRPr="00114957">
          <w:rPr>
            <w:rStyle w:val="Collegamentoipertestuale"/>
            <w:rFonts w:cstheme="minorHAnsi"/>
            <w:sz w:val="22"/>
            <w:szCs w:val="22"/>
          </w:rPr>
          <w:t>articolo 74 del decreto del Presidente della Repubblica 9 ottobre 1990, n. 309</w:t>
        </w:r>
      </w:hyperlink>
      <w:r w:rsidRPr="00114957">
        <w:rPr>
          <w:rFonts w:cstheme="minorHAnsi"/>
          <w:sz w:val="22"/>
          <w:szCs w:val="22"/>
        </w:rPr>
        <w:t>, dall’</w:t>
      </w:r>
      <w:hyperlink r:id="rId13" w:anchor="y_1973_0043" w:history="1">
        <w:r w:rsidRPr="00114957">
          <w:rPr>
            <w:rStyle w:val="Collegamentoipertestuale"/>
            <w:rFonts w:cstheme="minorHAnsi"/>
            <w:sz w:val="22"/>
            <w:szCs w:val="22"/>
          </w:rPr>
          <w:t>articolo 291-quater del decreto del Presidente della Repubblica 23 gennaio 1973, n. 43</w:t>
        </w:r>
      </w:hyperlink>
      <w:r w:rsidRPr="00114957">
        <w:rPr>
          <w:rFonts w:cstheme="minorHAnsi"/>
          <w:sz w:val="22"/>
          <w:szCs w:val="22"/>
        </w:rPr>
        <w:t xml:space="preserve"> e dall'</w:t>
      </w:r>
      <w:hyperlink r:id="rId14" w:anchor="260" w:history="1">
        <w:r w:rsidRPr="00114957">
          <w:rPr>
            <w:rStyle w:val="Collegamentoipertestuale"/>
            <w:rFonts w:cstheme="minorHAnsi"/>
            <w:sz w:val="22"/>
            <w:szCs w:val="22"/>
          </w:rPr>
          <w:t>articolo 260 del decreto legislativo 3 aprile 2006, n. 152</w:t>
        </w:r>
      </w:hyperlink>
      <w:r w:rsidRPr="00114957">
        <w:rPr>
          <w:rFonts w:cstheme="minorHAnsi"/>
          <w:sz w:val="22"/>
          <w:szCs w:val="22"/>
        </w:rPr>
        <w:t xml:space="preserve">, in quanto riconducibili alla partecipazione a un'organizzazione criminale, quale definita all'articolo 2 della decisione quadro 2008/841/GAI del Consiglio; </w:t>
      </w:r>
    </w:p>
    <w:p w14:paraId="69D7FCBD" w14:textId="77777777" w:rsidR="00D93FEA" w:rsidRPr="00114957" w:rsidRDefault="00D93FEA" w:rsidP="00E01A21">
      <w:pPr>
        <w:pStyle w:val="NormaleWeb"/>
        <w:widowControl w:val="0"/>
        <w:numPr>
          <w:ilvl w:val="1"/>
          <w:numId w:val="1"/>
        </w:numPr>
        <w:spacing w:before="105" w:after="105" w:line="240" w:lineRule="auto"/>
        <w:rPr>
          <w:rFonts w:cstheme="minorHAnsi"/>
          <w:sz w:val="22"/>
          <w:szCs w:val="22"/>
        </w:rPr>
      </w:pPr>
      <w:r w:rsidRPr="00114957">
        <w:rPr>
          <w:rFonts w:cstheme="minorHAnsi"/>
          <w:sz w:val="22"/>
          <w:szCs w:val="22"/>
        </w:rPr>
        <w:t xml:space="preserve">delitti, consumati o tentati, di cui agli </w:t>
      </w:r>
      <w:hyperlink r:id="rId15" w:anchor="317" w:history="1">
        <w:r w:rsidRPr="00114957">
          <w:rPr>
            <w:rStyle w:val="Collegamentoipertestuale"/>
            <w:rFonts w:cstheme="minorHAnsi"/>
            <w:sz w:val="22"/>
            <w:szCs w:val="22"/>
          </w:rPr>
          <w:t>articoli 317, 318, 319, 319-ter, 319-quater, 320, 321, 322, 322-bis</w:t>
        </w:r>
      </w:hyperlink>
      <w:r w:rsidRPr="00114957">
        <w:rPr>
          <w:rFonts w:cstheme="minorHAnsi"/>
          <w:sz w:val="22"/>
          <w:szCs w:val="22"/>
        </w:rPr>
        <w:t xml:space="preserve">, </w:t>
      </w:r>
      <w:hyperlink r:id="rId16" w:anchor="346-bis" w:history="1">
        <w:r w:rsidRPr="00114957">
          <w:rPr>
            <w:rStyle w:val="Collegamentoipertestuale"/>
            <w:rFonts w:cstheme="minorHAnsi"/>
            <w:sz w:val="22"/>
            <w:szCs w:val="22"/>
          </w:rPr>
          <w:t>346-bis</w:t>
        </w:r>
      </w:hyperlink>
      <w:r w:rsidRPr="00114957">
        <w:rPr>
          <w:rFonts w:cstheme="minorHAnsi"/>
          <w:sz w:val="22"/>
          <w:szCs w:val="22"/>
        </w:rPr>
        <w:t xml:space="preserve">, </w:t>
      </w:r>
      <w:hyperlink r:id="rId17" w:anchor="353" w:history="1">
        <w:r w:rsidRPr="00114957">
          <w:rPr>
            <w:rStyle w:val="Collegamentoipertestuale"/>
            <w:rFonts w:cstheme="minorHAnsi"/>
            <w:sz w:val="22"/>
            <w:szCs w:val="22"/>
          </w:rPr>
          <w:t>353, 353-bis, 354, 355 e 356 del codice penale</w:t>
        </w:r>
      </w:hyperlink>
      <w:r w:rsidRPr="00114957">
        <w:rPr>
          <w:rFonts w:cstheme="minorHAnsi"/>
          <w:sz w:val="22"/>
          <w:szCs w:val="22"/>
        </w:rPr>
        <w:t xml:space="preserve"> nonché all’</w:t>
      </w:r>
      <w:hyperlink r:id="rId18" w:anchor="2635" w:history="1">
        <w:r w:rsidRPr="00114957">
          <w:rPr>
            <w:rStyle w:val="Collegamentoipertestuale"/>
            <w:rFonts w:cstheme="minorHAnsi"/>
            <w:sz w:val="22"/>
            <w:szCs w:val="22"/>
          </w:rPr>
          <w:t>articolo 2635 del codice civile</w:t>
        </w:r>
      </w:hyperlink>
      <w:r w:rsidRPr="00114957">
        <w:rPr>
          <w:rFonts w:cstheme="minorHAnsi"/>
          <w:sz w:val="22"/>
          <w:szCs w:val="22"/>
        </w:rPr>
        <w:t xml:space="preserve">; </w:t>
      </w:r>
      <w:r w:rsidRPr="00114957">
        <w:rPr>
          <w:rFonts w:cstheme="minorHAnsi"/>
          <w:sz w:val="22"/>
          <w:szCs w:val="22"/>
        </w:rPr>
        <w:br/>
        <w:t xml:space="preserve">b-bis) false comunicazioni sociali di cui agli </w:t>
      </w:r>
      <w:hyperlink r:id="rId19" w:anchor="2621" w:history="1">
        <w:r w:rsidRPr="00114957">
          <w:rPr>
            <w:rStyle w:val="Collegamentoipertestuale"/>
            <w:rFonts w:cstheme="minorHAnsi"/>
            <w:sz w:val="22"/>
            <w:szCs w:val="22"/>
          </w:rPr>
          <w:t>articoli 2621 e 2622 del codice civile</w:t>
        </w:r>
      </w:hyperlink>
      <w:r w:rsidRPr="00114957">
        <w:rPr>
          <w:rFonts w:cstheme="minorHAnsi"/>
          <w:sz w:val="22"/>
          <w:szCs w:val="22"/>
        </w:rPr>
        <w:t>;</w:t>
      </w:r>
    </w:p>
    <w:p w14:paraId="1E07D679" w14:textId="77777777" w:rsidR="00D93FEA" w:rsidRPr="00114957" w:rsidRDefault="00D93FEA" w:rsidP="00E01A21">
      <w:pPr>
        <w:pStyle w:val="NormaleWeb"/>
        <w:widowControl w:val="0"/>
        <w:numPr>
          <w:ilvl w:val="1"/>
          <w:numId w:val="1"/>
        </w:numPr>
        <w:spacing w:before="105" w:after="105" w:line="240" w:lineRule="auto"/>
        <w:jc w:val="both"/>
        <w:rPr>
          <w:rFonts w:cstheme="minorHAnsi"/>
          <w:sz w:val="22"/>
          <w:szCs w:val="22"/>
        </w:rPr>
      </w:pPr>
      <w:r w:rsidRPr="00114957">
        <w:rPr>
          <w:rFonts w:cstheme="minorHAnsi"/>
          <w:sz w:val="22"/>
          <w:szCs w:val="22"/>
        </w:rPr>
        <w:t xml:space="preserve">frode ai sensi dell'articolo 1 della convenzione relativa alla tutela degli interessi finanziari delle Comunità europee; </w:t>
      </w:r>
    </w:p>
    <w:p w14:paraId="2DBBA471" w14:textId="77777777" w:rsidR="00D93FEA" w:rsidRPr="00114957" w:rsidRDefault="00D93FEA" w:rsidP="00E01A21">
      <w:pPr>
        <w:pStyle w:val="NormaleWeb"/>
        <w:widowControl w:val="0"/>
        <w:numPr>
          <w:ilvl w:val="1"/>
          <w:numId w:val="1"/>
        </w:numPr>
        <w:spacing w:before="105" w:after="105" w:line="240" w:lineRule="auto"/>
        <w:jc w:val="both"/>
        <w:rPr>
          <w:rFonts w:cstheme="minorHAnsi"/>
          <w:sz w:val="22"/>
          <w:szCs w:val="22"/>
        </w:rPr>
      </w:pPr>
      <w:r w:rsidRPr="00114957">
        <w:rPr>
          <w:rFonts w:cstheme="minorHAnsi"/>
          <w:sz w:val="22"/>
          <w:szCs w:val="22"/>
        </w:rPr>
        <w:t xml:space="preserve">delitti, consumati o tentati, commessi con finalità di terrorismo, anche internazionale, e di eversione dell'ordine costituzionale reati terroristici o reati connessi alle attività </w:t>
      </w:r>
      <w:r w:rsidRPr="00114957">
        <w:rPr>
          <w:rFonts w:cstheme="minorHAnsi"/>
          <w:sz w:val="22"/>
          <w:szCs w:val="22"/>
        </w:rPr>
        <w:lastRenderedPageBreak/>
        <w:t xml:space="preserve">terroristiche; </w:t>
      </w:r>
    </w:p>
    <w:p w14:paraId="12A05DA4" w14:textId="77777777" w:rsidR="00D93FEA" w:rsidRPr="00114957" w:rsidRDefault="00D93FEA" w:rsidP="00E01A21">
      <w:pPr>
        <w:pStyle w:val="NormaleWeb"/>
        <w:widowControl w:val="0"/>
        <w:numPr>
          <w:ilvl w:val="1"/>
          <w:numId w:val="1"/>
        </w:numPr>
        <w:spacing w:before="105" w:after="105" w:line="240" w:lineRule="auto"/>
        <w:jc w:val="both"/>
        <w:rPr>
          <w:rFonts w:cstheme="minorHAnsi"/>
          <w:sz w:val="22"/>
          <w:szCs w:val="22"/>
        </w:rPr>
      </w:pPr>
      <w:r w:rsidRPr="00114957">
        <w:rPr>
          <w:rFonts w:cstheme="minorHAnsi"/>
          <w:sz w:val="22"/>
          <w:szCs w:val="22"/>
        </w:rPr>
        <w:t xml:space="preserve">delitti di cui agli </w:t>
      </w:r>
      <w:hyperlink r:id="rId20" w:anchor="648-bis" w:history="1">
        <w:r w:rsidRPr="00114957">
          <w:rPr>
            <w:rStyle w:val="Collegamentoipertestuale"/>
            <w:rFonts w:cstheme="minorHAnsi"/>
            <w:sz w:val="22"/>
            <w:szCs w:val="22"/>
          </w:rPr>
          <w:t>articoli 648-bis, 648-ter e 648-ter.1 del codice penale</w:t>
        </w:r>
      </w:hyperlink>
      <w:r w:rsidRPr="00114957">
        <w:rPr>
          <w:rFonts w:cstheme="minorHAnsi"/>
          <w:sz w:val="22"/>
          <w:szCs w:val="22"/>
        </w:rPr>
        <w:t>, riciclaggio di proventi di attività criminose o finanziamento del terrorismo, quali definiti all'</w:t>
      </w:r>
      <w:hyperlink r:id="rId21" w:anchor="y_2007_0109" w:history="1">
        <w:r w:rsidRPr="00114957">
          <w:rPr>
            <w:rStyle w:val="Collegamentoipertestuale"/>
            <w:rFonts w:cstheme="minorHAnsi"/>
            <w:sz w:val="22"/>
            <w:szCs w:val="22"/>
          </w:rPr>
          <w:t>articolo 1 del decreto legislativo 22 giugno 2007, n. 109</w:t>
        </w:r>
      </w:hyperlink>
      <w:r w:rsidRPr="00114957">
        <w:rPr>
          <w:rFonts w:cstheme="minorHAnsi"/>
          <w:sz w:val="22"/>
          <w:szCs w:val="22"/>
        </w:rPr>
        <w:t xml:space="preserve"> e successive modificazioni; </w:t>
      </w:r>
    </w:p>
    <w:p w14:paraId="2D352735" w14:textId="77777777" w:rsidR="00D93FEA" w:rsidRPr="00114957" w:rsidRDefault="00D93FEA" w:rsidP="00E01A21">
      <w:pPr>
        <w:pStyle w:val="NormaleWeb"/>
        <w:widowControl w:val="0"/>
        <w:numPr>
          <w:ilvl w:val="1"/>
          <w:numId w:val="1"/>
        </w:numPr>
        <w:spacing w:before="105" w:after="105" w:line="240" w:lineRule="auto"/>
        <w:jc w:val="both"/>
        <w:rPr>
          <w:rFonts w:cstheme="minorHAnsi"/>
          <w:sz w:val="22"/>
          <w:szCs w:val="22"/>
        </w:rPr>
      </w:pPr>
      <w:r w:rsidRPr="00114957">
        <w:rPr>
          <w:rFonts w:cstheme="minorHAnsi"/>
          <w:sz w:val="22"/>
          <w:szCs w:val="22"/>
        </w:rPr>
        <w:t xml:space="preserve">sfruttamento del lavoro minorile e altre forme di tratta di esseri umani definite con il decreto legislativo 4 marzo 2014, n. 24; </w:t>
      </w:r>
    </w:p>
    <w:p w14:paraId="6B2DF2CB" w14:textId="77777777" w:rsidR="00D93FEA" w:rsidRPr="00114957" w:rsidRDefault="00D93FEA" w:rsidP="00E01A21">
      <w:pPr>
        <w:pStyle w:val="NormaleWeb"/>
        <w:widowControl w:val="0"/>
        <w:numPr>
          <w:ilvl w:val="1"/>
          <w:numId w:val="1"/>
        </w:numPr>
        <w:spacing w:before="105" w:after="105" w:line="240" w:lineRule="auto"/>
        <w:jc w:val="both"/>
        <w:rPr>
          <w:rFonts w:cstheme="minorHAnsi"/>
          <w:sz w:val="22"/>
          <w:szCs w:val="22"/>
        </w:rPr>
      </w:pPr>
      <w:r w:rsidRPr="00114957">
        <w:rPr>
          <w:rFonts w:cstheme="minorHAnsi"/>
          <w:sz w:val="22"/>
          <w:szCs w:val="22"/>
        </w:rPr>
        <w:t>ogni altro delitto da cui derivi, quale pena accessoria, l'incapacità di contrattare con la pubblica amministrazione.</w:t>
      </w:r>
    </w:p>
    <w:p w14:paraId="5CC84E14"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2.</w:t>
      </w:r>
      <w:r w:rsidRPr="00114957">
        <w:rPr>
          <w:rFonts w:cstheme="minorHAnsi"/>
          <w:sz w:val="22"/>
          <w:szCs w:val="22"/>
        </w:rPr>
        <w:t xml:space="preserve"> altresì motivo di non incorrere in cause di decadenza, di sospensione o di divieto previste dall'</w:t>
      </w:r>
      <w:hyperlink r:id="rId22" w:anchor="067" w:history="1">
        <w:r w:rsidRPr="00114957">
          <w:rPr>
            <w:rStyle w:val="Collegamentoipertestuale"/>
            <w:rFonts w:cstheme="minorHAnsi"/>
            <w:sz w:val="22"/>
            <w:szCs w:val="22"/>
          </w:rPr>
          <w:t>articolo 67 del decreto legislativo 6 settembre 2011, n. 159</w:t>
        </w:r>
      </w:hyperlink>
      <w:r w:rsidRPr="00114957">
        <w:rPr>
          <w:rFonts w:cstheme="minorHAnsi"/>
          <w:sz w:val="22"/>
          <w:szCs w:val="22"/>
        </w:rPr>
        <w:t xml:space="preserve"> o di un tentativo di infiltrazione mafiosa di cui all'</w:t>
      </w:r>
      <w:hyperlink r:id="rId23" w:anchor="084" w:history="1">
        <w:r w:rsidRPr="00114957">
          <w:rPr>
            <w:rStyle w:val="Collegamentoipertestuale"/>
            <w:rFonts w:cstheme="minorHAnsi"/>
            <w:sz w:val="22"/>
            <w:szCs w:val="22"/>
          </w:rPr>
          <w:t>articolo 84, comma 4, del medesimo decreto</w:t>
        </w:r>
      </w:hyperlink>
      <w:r w:rsidRPr="00114957">
        <w:rPr>
          <w:rFonts w:cstheme="minorHAnsi"/>
          <w:sz w:val="22"/>
          <w:szCs w:val="22"/>
        </w:rPr>
        <w:t xml:space="preserve">,  fermo restando quanto previsto dagli </w:t>
      </w:r>
      <w:hyperlink r:id="rId24" w:anchor="088" w:history="1">
        <w:r w:rsidRPr="00114957">
          <w:rPr>
            <w:rStyle w:val="Collegamentoipertestuale"/>
            <w:rFonts w:cstheme="minorHAnsi"/>
            <w:sz w:val="22"/>
            <w:szCs w:val="22"/>
          </w:rPr>
          <w:t>articoli 88, comma 4-bis</w:t>
        </w:r>
      </w:hyperlink>
      <w:r w:rsidRPr="00114957">
        <w:rPr>
          <w:rFonts w:cstheme="minorHAnsi"/>
          <w:sz w:val="22"/>
          <w:szCs w:val="22"/>
        </w:rPr>
        <w:t xml:space="preserve">, e </w:t>
      </w:r>
      <w:hyperlink r:id="rId25" w:anchor="092" w:history="1">
        <w:r w:rsidRPr="00114957">
          <w:rPr>
            <w:rStyle w:val="Collegamentoipertestuale"/>
            <w:rFonts w:cstheme="minorHAnsi"/>
            <w:sz w:val="22"/>
            <w:szCs w:val="22"/>
          </w:rPr>
          <w:t>92, commi 2 e 3, del decreto legislativo 6 settembre 2011, n. 159</w:t>
        </w:r>
      </w:hyperlink>
      <w:r w:rsidRPr="00114957">
        <w:rPr>
          <w:rFonts w:cstheme="minorHAnsi"/>
          <w:sz w:val="22"/>
          <w:szCs w:val="22"/>
        </w:rPr>
        <w:t>, con riferimento rispettivamente alle comunicazioni antimafia e alle informazioni antimafia. Resta fermo altresì quanto previsto dall’</w:t>
      </w:r>
      <w:hyperlink r:id="rId26" w:anchor="034-bis" w:history="1">
        <w:r w:rsidRPr="00114957">
          <w:rPr>
            <w:rStyle w:val="Collegamentoipertestuale"/>
            <w:rFonts w:cstheme="minorHAnsi"/>
            <w:sz w:val="22"/>
            <w:szCs w:val="22"/>
          </w:rPr>
          <w:t>articolo</w:t>
        </w:r>
      </w:hyperlink>
      <w:hyperlink r:id="rId27" w:anchor="034-bis" w:history="1">
        <w:r w:rsidRPr="00114957">
          <w:rPr>
            <w:rStyle w:val="Collegamentoipertestuale"/>
            <w:rFonts w:cstheme="minorHAnsi"/>
            <w:sz w:val="22"/>
            <w:szCs w:val="22"/>
          </w:rPr>
          <w:t xml:space="preserve"> 34-bis, commi 6 e 7, del decreto legislativo 6 settembre 2011, n. 159</w:t>
        </w:r>
      </w:hyperlink>
      <w:r w:rsidRPr="00114957">
        <w:rPr>
          <w:rFonts w:cstheme="minorHAnsi"/>
          <w:sz w:val="22"/>
          <w:szCs w:val="22"/>
        </w:rPr>
        <w:t xml:space="preserve">. (L’esclusione di cui ai commi 1 e 2 va disposta se la sentenza o il decreto ovvero la misura </w:t>
      </w:r>
      <w:proofErr w:type="spellStart"/>
      <w:r w:rsidRPr="00114957">
        <w:rPr>
          <w:rFonts w:cstheme="minorHAnsi"/>
          <w:sz w:val="22"/>
          <w:szCs w:val="22"/>
        </w:rPr>
        <w:t>interdittiva</w:t>
      </w:r>
      <w:proofErr w:type="spellEnd"/>
      <w:r w:rsidRPr="00114957">
        <w:rPr>
          <w:rFonts w:cstheme="minorHAnsi"/>
          <w:sz w:val="22"/>
          <w:szCs w:val="22"/>
        </w:rPr>
        <w:t xml:space="preserve">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28" w:anchor="179" w:history="1">
        <w:r w:rsidRPr="00114957">
          <w:rPr>
            <w:rStyle w:val="Collegamentoipertestuale"/>
            <w:rFonts w:cstheme="minorHAnsi"/>
            <w:sz w:val="22"/>
            <w:szCs w:val="22"/>
          </w:rPr>
          <w:t>articolo 179, settimo comma, del codice penale</w:t>
        </w:r>
      </w:hyperlink>
      <w:r w:rsidRPr="00114957">
        <w:rPr>
          <w:rFonts w:cstheme="minorHAnsi"/>
          <w:sz w:val="22"/>
          <w:szCs w:val="22"/>
        </w:rPr>
        <w:t xml:space="preserve"> ovvero quando il reato è stato dichiarato estinto dopo la condanna ovvero in caso di revoca della condanna medesima.).</w:t>
      </w:r>
    </w:p>
    <w:p w14:paraId="0B684AAF" w14:textId="77777777" w:rsidR="00D93FEA" w:rsidRPr="00114957" w:rsidRDefault="00D93FEA" w:rsidP="00E01A21">
      <w:pPr>
        <w:pStyle w:val="NormaleWeb"/>
        <w:spacing w:line="240" w:lineRule="auto"/>
        <w:jc w:val="both"/>
        <w:rPr>
          <w:rFonts w:cstheme="minorHAnsi"/>
          <w:sz w:val="22"/>
          <w:szCs w:val="22"/>
        </w:rPr>
      </w:pPr>
      <w:r w:rsidRPr="00BC1F5E">
        <w:rPr>
          <w:rFonts w:cstheme="minorHAnsi"/>
          <w:b/>
          <w:bCs/>
          <w:sz w:val="22"/>
          <w:szCs w:val="22"/>
        </w:rPr>
        <w:t>3</w:t>
      </w:r>
      <w:r w:rsidRPr="00114957">
        <w:rPr>
          <w:rFonts w:cstheme="minorHAnsi"/>
          <w:sz w:val="22"/>
          <w:szCs w:val="22"/>
        </w:rPr>
        <w:t xml:space="preserve">. L’esclusione di cui ai commi 1 e 2 va disposta se la sentenza o il decreto ovvero la misura </w:t>
      </w:r>
      <w:proofErr w:type="spellStart"/>
      <w:r w:rsidRPr="00114957">
        <w:rPr>
          <w:rFonts w:cstheme="minorHAnsi"/>
          <w:sz w:val="22"/>
          <w:szCs w:val="22"/>
        </w:rPr>
        <w:t>interdittiva</w:t>
      </w:r>
      <w:proofErr w:type="spellEnd"/>
      <w:r w:rsidRPr="00114957">
        <w:rPr>
          <w:rFonts w:cstheme="minorHAnsi"/>
          <w:sz w:val="22"/>
          <w:szCs w:val="22"/>
        </w:rPr>
        <w:t xml:space="preserve">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29" w:anchor="179" w:history="1">
        <w:r w:rsidRPr="00114957">
          <w:rPr>
            <w:rStyle w:val="Collegamentoipertestuale"/>
            <w:rFonts w:cstheme="minorHAnsi"/>
          </w:rPr>
          <w:t>articolo 179, settimo comma, del codice penale</w:t>
        </w:r>
      </w:hyperlink>
      <w:r w:rsidRPr="00114957">
        <w:rPr>
          <w:rFonts w:cstheme="minorHAnsi"/>
          <w:sz w:val="22"/>
          <w:szCs w:val="22"/>
        </w:rPr>
        <w:t> ovvero quando il reato è stato dichiarato estinto dopo la condanna ovvero in caso di revoca della condanna medesima.</w:t>
      </w:r>
    </w:p>
    <w:p w14:paraId="3B05C0E4" w14:textId="77777777"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lastRenderedPageBreak/>
        <w:t>4.</w:t>
      </w:r>
      <w:r w:rsidRPr="00114957">
        <w:rPr>
          <w:rFonts w:cstheme="minorHAnsi"/>
          <w:sz w:val="22"/>
          <w:szCs w:val="22"/>
        </w:rPr>
        <w:t xml:space="preserve"> di non avere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30" w:anchor="02" w:history="1">
        <w:r w:rsidRPr="00114957">
          <w:rPr>
            <w:rStyle w:val="Collegamentoipertestuale"/>
            <w:rFonts w:cstheme="minorHAnsi"/>
            <w:sz w:val="22"/>
            <w:szCs w:val="22"/>
          </w:rPr>
          <w:t>articolo 48-bis, commi 1 e 2-bis, del decreto del Presidente della Repubblica 29 settembre 1973, n. 602</w:t>
        </w:r>
      </w:hyperlink>
      <w:r w:rsidRPr="00114957">
        <w:rPr>
          <w:rFonts w:cstheme="minorHAnsi"/>
          <w:sz w:val="22"/>
          <w:szCs w:val="22"/>
        </w:rPr>
        <w:t>.</w:t>
      </w:r>
    </w:p>
    <w:p w14:paraId="66C5AFD6" w14:textId="04749DE5" w:rsidR="00D93FEA" w:rsidRPr="00114957" w:rsidRDefault="00D93FEA" w:rsidP="00E01A21">
      <w:pPr>
        <w:pStyle w:val="NormaleWeb"/>
        <w:spacing w:before="0" w:after="0" w:line="240" w:lineRule="auto"/>
        <w:jc w:val="both"/>
        <w:rPr>
          <w:rFonts w:cstheme="minorHAnsi"/>
          <w:sz w:val="22"/>
          <w:szCs w:val="22"/>
        </w:rPr>
      </w:pPr>
      <w:r w:rsidRPr="00114957">
        <w:rPr>
          <w:rFonts w:cstheme="minorHAnsi"/>
          <w:sz w:val="22"/>
          <w:szCs w:val="22"/>
        </w:rPr>
        <w:t xml:space="preserve">Un operatore economico può essere escluso dalla partecipazione ad una procedura di 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e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w:t>
      </w:r>
      <w:r w:rsidR="00BC1F5E" w:rsidRPr="00114957">
        <w:rPr>
          <w:rFonts w:cstheme="minorHAnsi"/>
          <w:sz w:val="22"/>
          <w:szCs w:val="22"/>
        </w:rPr>
        <w:t>purché</w:t>
      </w:r>
      <w:r w:rsidRPr="00114957">
        <w:rPr>
          <w:rFonts w:cstheme="minorHAnsi"/>
          <w:sz w:val="22"/>
          <w:szCs w:val="22"/>
        </w:rPr>
        <w:t xml:space="preserve"> l’estinzione, il pagamento o l’impegno si siano perfezionati anteriormente alla scadenza del termine per la presentazione delle domande.</w:t>
      </w:r>
    </w:p>
    <w:p w14:paraId="48F789BF" w14:textId="5AEA58C0"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5.</w:t>
      </w:r>
      <w:r w:rsidRPr="00114957">
        <w:rPr>
          <w:rFonts w:cstheme="minorHAnsi"/>
          <w:sz w:val="22"/>
          <w:szCs w:val="22"/>
        </w:rPr>
        <w:t xml:space="preserve"> di non avere commesso gravi infrazioni debitamente accertate alle norme in materia di salute e sicurezza sul lavoro nonché agli obblighi di cui all'</w:t>
      </w:r>
      <w:hyperlink r:id="rId31" w:anchor="030" w:history="1">
        <w:r w:rsidRPr="00114957">
          <w:rPr>
            <w:rStyle w:val="Collegamentoipertestuale"/>
            <w:rFonts w:cstheme="minorHAnsi"/>
            <w:sz w:val="22"/>
            <w:szCs w:val="22"/>
          </w:rPr>
          <w:t>articolo 30, comma 3</w:t>
        </w:r>
      </w:hyperlink>
      <w:r w:rsidRPr="00114957">
        <w:rPr>
          <w:rFonts w:cstheme="minorHAnsi"/>
          <w:sz w:val="22"/>
          <w:szCs w:val="22"/>
        </w:rPr>
        <w:t xml:space="preserve"> del presente codice; </w:t>
      </w:r>
    </w:p>
    <w:p w14:paraId="5B6C3888" w14:textId="77777777" w:rsidR="00D93FEA" w:rsidRPr="00114957" w:rsidRDefault="00D93FEA" w:rsidP="00E01A21">
      <w:pPr>
        <w:pStyle w:val="NormaleWeb"/>
        <w:spacing w:before="0" w:after="0" w:line="240" w:lineRule="auto"/>
        <w:jc w:val="both"/>
        <w:rPr>
          <w:rFonts w:cstheme="minorHAnsi"/>
          <w:color w:val="000000"/>
          <w:sz w:val="22"/>
          <w:szCs w:val="22"/>
        </w:rPr>
      </w:pPr>
      <w:r w:rsidRPr="00114957">
        <w:rPr>
          <w:rFonts w:cstheme="minorHAnsi"/>
          <w:b/>
          <w:sz w:val="22"/>
          <w:szCs w:val="22"/>
        </w:rPr>
        <w:t>6.</w:t>
      </w:r>
      <w:r w:rsidRPr="00114957">
        <w:rPr>
          <w:rFonts w:cstheme="minorHAnsi"/>
          <w:sz w:val="22"/>
          <w:szCs w:val="22"/>
        </w:rPr>
        <w:t xml:space="preserve"> di non essere  sottoposto a fallimento o si trovi in stato di liquidazione coatta o di concordato preventivo o sia in corso nei suoi confronti un procedimento per la dichiarazione di una di tali situazioni, fermo restando quanto previsto dagli </w:t>
      </w:r>
      <w:hyperlink r:id="rId32" w:anchor="110" w:history="1">
        <w:r w:rsidRPr="00114957">
          <w:rPr>
            <w:rStyle w:val="Collegamentoipertestuale"/>
            <w:rFonts w:cstheme="minorHAnsi"/>
            <w:sz w:val="22"/>
            <w:szCs w:val="22"/>
          </w:rPr>
          <w:t>articoli 110 del presente Codice</w:t>
        </w:r>
      </w:hyperlink>
      <w:r w:rsidRPr="00114957">
        <w:rPr>
          <w:rFonts w:cstheme="minorHAnsi"/>
          <w:sz w:val="22"/>
          <w:szCs w:val="22"/>
        </w:rPr>
        <w:t xml:space="preserve"> e 186-bis del regio decreto 16 marzo 1942, n. 267;</w:t>
      </w:r>
      <w:r w:rsidRPr="00114957">
        <w:rPr>
          <w:rFonts w:cstheme="minorHAnsi"/>
          <w:sz w:val="22"/>
          <w:szCs w:val="22"/>
        </w:rPr>
        <w:br/>
      </w:r>
      <w:r w:rsidRPr="00114957">
        <w:rPr>
          <w:rFonts w:cstheme="minorHAnsi"/>
          <w:i/>
          <w:iCs/>
          <w:sz w:val="22"/>
          <w:szCs w:val="22"/>
        </w:rPr>
        <w:t>e di non essere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hyperlink r:id="rId33" w:anchor="110" w:history="1">
        <w:r w:rsidRPr="00114957">
          <w:rPr>
            <w:rStyle w:val="Collegamentoipertestuale"/>
            <w:rFonts w:cstheme="minorHAnsi"/>
            <w:i/>
            <w:iCs/>
            <w:sz w:val="22"/>
            <w:szCs w:val="22"/>
          </w:rPr>
          <w:t>articolo 110</w:t>
        </w:r>
      </w:hyperlink>
      <w:r w:rsidRPr="00114957">
        <w:rPr>
          <w:rFonts w:cstheme="minorHAnsi"/>
          <w:i/>
          <w:iCs/>
          <w:sz w:val="22"/>
          <w:szCs w:val="22"/>
        </w:rPr>
        <w:t>;</w:t>
      </w:r>
      <w:r w:rsidRPr="00114957">
        <w:rPr>
          <w:rFonts w:cstheme="minorHAnsi"/>
          <w:color w:val="000000"/>
          <w:sz w:val="22"/>
          <w:szCs w:val="22"/>
        </w:rPr>
        <w:t xml:space="preserve"> </w:t>
      </w:r>
    </w:p>
    <w:p w14:paraId="61C19292"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7.</w:t>
      </w:r>
      <w:r w:rsidRPr="00114957">
        <w:rPr>
          <w:rFonts w:cstheme="minorHAnsi"/>
          <w:sz w:val="22"/>
          <w:szCs w:val="22"/>
        </w:rPr>
        <w:t xml:space="preserve"> che non si è reso colpevole di gravi illeciti professionali, tali da rendere dubbia la sua integrità o affidabilità e che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5A20CAB9" w14:textId="6B5B920B"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t>8.</w:t>
      </w:r>
      <w:r w:rsidRPr="00114957">
        <w:rPr>
          <w:rFonts w:cstheme="minorHAnsi"/>
          <w:sz w:val="22"/>
          <w:szCs w:val="22"/>
        </w:rPr>
        <w:t xml:space="preserve"> che non vi siano state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370DF353"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9.</w:t>
      </w:r>
      <w:r w:rsidRPr="00114957">
        <w:rPr>
          <w:rFonts w:cstheme="minorHAnsi"/>
          <w:sz w:val="22"/>
          <w:szCs w:val="22"/>
        </w:rPr>
        <w:t xml:space="preserve"> di non avere commesso grave inadempimento nei confronti di uno o più subappaltatori, riconosciuto o accertato con sentenza passata in giudicato;</w:t>
      </w:r>
    </w:p>
    <w:p w14:paraId="2D3C8202" w14:textId="32FE9719"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10.</w:t>
      </w:r>
      <w:r w:rsidRPr="00114957">
        <w:rPr>
          <w:rFonts w:cstheme="minorHAnsi"/>
          <w:sz w:val="22"/>
          <w:szCs w:val="22"/>
        </w:rPr>
        <w:t xml:space="preserve"> che non sussiste una situazione di conflitto di interesse ai sensi dell'</w:t>
      </w:r>
      <w:hyperlink r:id="rId34" w:anchor="042" w:history="1">
        <w:r w:rsidRPr="00114957">
          <w:rPr>
            <w:rStyle w:val="Collegamentoipertestuale"/>
            <w:rFonts w:cstheme="minorHAnsi"/>
            <w:sz w:val="22"/>
            <w:szCs w:val="22"/>
          </w:rPr>
          <w:t>articolo 42, comma 2</w:t>
        </w:r>
      </w:hyperlink>
      <w:r w:rsidRPr="00114957">
        <w:rPr>
          <w:rFonts w:cstheme="minorHAnsi"/>
          <w:sz w:val="22"/>
          <w:szCs w:val="22"/>
        </w:rPr>
        <w:t xml:space="preserve">, non diversamente risolvibile; </w:t>
      </w:r>
    </w:p>
    <w:p w14:paraId="05544BD0" w14:textId="77777777"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lastRenderedPageBreak/>
        <w:t>11.</w:t>
      </w:r>
      <w:r w:rsidRPr="00114957">
        <w:rPr>
          <w:rFonts w:cstheme="minorHAnsi"/>
          <w:sz w:val="22"/>
          <w:szCs w:val="22"/>
        </w:rPr>
        <w:t xml:space="preserve"> che non ha causato una distorsione della concorrenza derivante dal precedente coinvolgimento degli operatori economici nella preparazione della procedura d'appalto di cui all'</w:t>
      </w:r>
      <w:hyperlink r:id="rId35" w:anchor="067" w:history="1">
        <w:r w:rsidRPr="00114957">
          <w:rPr>
            <w:rStyle w:val="Collegamentoipertestuale"/>
            <w:rFonts w:cstheme="minorHAnsi"/>
            <w:sz w:val="22"/>
            <w:szCs w:val="22"/>
          </w:rPr>
          <w:t>articolo 67</w:t>
        </w:r>
      </w:hyperlink>
      <w:r w:rsidRPr="00114957">
        <w:rPr>
          <w:rFonts w:cstheme="minorHAnsi"/>
          <w:sz w:val="22"/>
          <w:szCs w:val="22"/>
        </w:rPr>
        <w:t xml:space="preserve"> (che non possa essere risolta con misure meno intrusive); </w:t>
      </w:r>
    </w:p>
    <w:p w14:paraId="0DED302D"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12.</w:t>
      </w:r>
      <w:r w:rsidRPr="00114957">
        <w:rPr>
          <w:rFonts w:cstheme="minorHAnsi"/>
          <w:sz w:val="22"/>
          <w:szCs w:val="22"/>
        </w:rPr>
        <w:t xml:space="preserve"> che non ha riportato sanzione </w:t>
      </w:r>
      <w:proofErr w:type="spellStart"/>
      <w:r w:rsidRPr="00114957">
        <w:rPr>
          <w:rFonts w:cstheme="minorHAnsi"/>
          <w:sz w:val="22"/>
          <w:szCs w:val="22"/>
        </w:rPr>
        <w:t>interdittiva</w:t>
      </w:r>
      <w:proofErr w:type="spellEnd"/>
      <w:r w:rsidRPr="00114957">
        <w:rPr>
          <w:rFonts w:cstheme="minorHAnsi"/>
          <w:sz w:val="22"/>
          <w:szCs w:val="22"/>
        </w:rPr>
        <w:t xml:space="preserve"> di cui all'</w:t>
      </w:r>
      <w:hyperlink r:id="rId36" w:anchor="09" w:history="1">
        <w:r w:rsidRPr="00114957">
          <w:rPr>
            <w:rStyle w:val="Collegamentoipertestuale"/>
            <w:rFonts w:cstheme="minorHAnsi"/>
            <w:sz w:val="22"/>
            <w:szCs w:val="22"/>
          </w:rPr>
          <w:t>articolo 9, comma 2, lettera c) del decreto legislativo 8 giugno 2001, n. 231</w:t>
        </w:r>
      </w:hyperlink>
      <w:r w:rsidRPr="00114957">
        <w:rPr>
          <w:rFonts w:cstheme="minorHAnsi"/>
          <w:sz w:val="22"/>
          <w:szCs w:val="22"/>
        </w:rPr>
        <w:t xml:space="preserve"> o altra sanzione che comporti il divieto di contrarre con la pubblica amministrazione, compresi i provvedimenti </w:t>
      </w:r>
      <w:proofErr w:type="spellStart"/>
      <w:r w:rsidRPr="00114957">
        <w:rPr>
          <w:rFonts w:cstheme="minorHAnsi"/>
          <w:sz w:val="22"/>
          <w:szCs w:val="22"/>
        </w:rPr>
        <w:t>interdittivi</w:t>
      </w:r>
      <w:proofErr w:type="spellEnd"/>
      <w:r w:rsidRPr="00114957">
        <w:rPr>
          <w:rFonts w:cstheme="minorHAnsi"/>
          <w:sz w:val="22"/>
          <w:szCs w:val="22"/>
        </w:rPr>
        <w:t xml:space="preserve"> di cui all'</w:t>
      </w:r>
      <w:hyperlink r:id="rId37" w:anchor="014" w:history="1">
        <w:r w:rsidRPr="00114957">
          <w:rPr>
            <w:rStyle w:val="Collegamentoipertestuale"/>
            <w:rFonts w:cstheme="minorHAnsi"/>
            <w:sz w:val="22"/>
            <w:szCs w:val="22"/>
          </w:rPr>
          <w:t>articolo 14 del decreto legislativo 9 aprile 2008, n. 81</w:t>
        </w:r>
      </w:hyperlink>
      <w:r w:rsidRPr="00114957">
        <w:rPr>
          <w:rFonts w:cstheme="minorHAnsi"/>
          <w:sz w:val="22"/>
          <w:szCs w:val="22"/>
        </w:rPr>
        <w:t xml:space="preserve">; </w:t>
      </w:r>
    </w:p>
    <w:p w14:paraId="5F5DD802"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13.</w:t>
      </w:r>
      <w:r w:rsidRPr="00114957">
        <w:rPr>
          <w:rFonts w:cstheme="minorHAnsi"/>
          <w:sz w:val="22"/>
          <w:szCs w:val="22"/>
        </w:rPr>
        <w:t xml:space="preserve">  di non presentare nella procedura di gara in corso e negli affidamenti di subappalti documentazione o dichiarazioni non veritiere;</w:t>
      </w:r>
    </w:p>
    <w:p w14:paraId="2E349E44" w14:textId="77777777"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t>14.</w:t>
      </w:r>
      <w:r w:rsidRPr="00114957">
        <w:rPr>
          <w:rFonts w:cstheme="minorHAnsi"/>
          <w:sz w:val="22"/>
          <w:szCs w:val="22"/>
        </w:rPr>
        <w:t xml:space="preserve"> 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(l'operatore economico iscritto nel casellario informatico tenuto dall'Osservatorio dell'ANAC per aver presentato false dichiarazioni o falsa documentazione ai fini del rilascio dell'attestazione di qualificazione, per il periodo durante il quale perdura l'iscrizione); </w:t>
      </w:r>
    </w:p>
    <w:p w14:paraId="33A872DE"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 xml:space="preserve">15. </w:t>
      </w:r>
      <w:r w:rsidRPr="00114957">
        <w:rPr>
          <w:rFonts w:cstheme="minorHAnsi"/>
          <w:sz w:val="22"/>
          <w:szCs w:val="22"/>
        </w:rPr>
        <w:t>di non avere</w:t>
      </w:r>
      <w:r w:rsidRPr="00114957">
        <w:rPr>
          <w:rFonts w:cstheme="minorHAnsi"/>
          <w:b/>
          <w:sz w:val="22"/>
          <w:szCs w:val="22"/>
        </w:rPr>
        <w:t xml:space="preserve"> </w:t>
      </w:r>
      <w:r w:rsidRPr="00114957">
        <w:rPr>
          <w:rFonts w:cstheme="minorHAnsi"/>
          <w:sz w:val="22"/>
          <w:szCs w:val="22"/>
        </w:rPr>
        <w:t>violato il divieto di intestazione fiduciaria di cui all'</w:t>
      </w:r>
      <w:hyperlink r:id="rId38" w:anchor="17" w:history="1">
        <w:r w:rsidRPr="00114957">
          <w:rPr>
            <w:rStyle w:val="Collegamentoipertestuale"/>
            <w:rFonts w:cstheme="minorHAnsi"/>
            <w:sz w:val="22"/>
            <w:szCs w:val="22"/>
          </w:rPr>
          <w:t>articolo 17 della legge 19 marzo 1990, n. 55</w:t>
        </w:r>
      </w:hyperlink>
      <w:r w:rsidRPr="00114957">
        <w:rPr>
          <w:rFonts w:cstheme="minorHAnsi"/>
          <w:sz w:val="22"/>
          <w:szCs w:val="22"/>
        </w:rPr>
        <w:t xml:space="preserve">. (L'esclusione ha durata di un anno decorrente dall'accertamento definitivo della violazione e va comunque disposta se la violazione non è stata rimossa); </w:t>
      </w:r>
    </w:p>
    <w:p w14:paraId="604B7228" w14:textId="77777777"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t>16.</w:t>
      </w:r>
      <w:r w:rsidRPr="00114957">
        <w:rPr>
          <w:rFonts w:cstheme="minorHAnsi"/>
          <w:sz w:val="22"/>
          <w:szCs w:val="22"/>
        </w:rPr>
        <w:t xml:space="preserve"> di non essere assoggettato ai doveri di assunzione obbligatoria di cui all'</w:t>
      </w:r>
      <w:hyperlink r:id="rId39" w:anchor="17" w:history="1">
        <w:r w:rsidRPr="00114957">
          <w:rPr>
            <w:rStyle w:val="Collegamentoipertestuale"/>
            <w:rFonts w:cstheme="minorHAnsi"/>
            <w:sz w:val="22"/>
            <w:szCs w:val="22"/>
          </w:rPr>
          <w:t>articolo 17 della legge 12 marzo 1999, n. 68</w:t>
        </w:r>
      </w:hyperlink>
      <w:r w:rsidRPr="00114957">
        <w:rPr>
          <w:rFonts w:cstheme="minorHAnsi"/>
          <w:sz w:val="22"/>
          <w:szCs w:val="22"/>
        </w:rPr>
        <w:t xml:space="preserve">, ovvero di esserne assoggettato (specificare l’ipotesi positiva o negativa) ; </w:t>
      </w:r>
    </w:p>
    <w:p w14:paraId="49675B9F"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b/>
          <w:sz w:val="22"/>
          <w:szCs w:val="22"/>
        </w:rPr>
        <w:t>17.</w:t>
      </w:r>
      <w:r w:rsidRPr="00114957">
        <w:rPr>
          <w:rFonts w:cstheme="minorHAnsi"/>
          <w:sz w:val="22"/>
          <w:szCs w:val="22"/>
        </w:rPr>
        <w:t xml:space="preserve"> pur essendo stato vittima dei reati previsti e puniti dagli </w:t>
      </w:r>
      <w:hyperlink r:id="rId40" w:anchor="317" w:history="1">
        <w:r w:rsidRPr="00114957">
          <w:rPr>
            <w:rStyle w:val="Collegamentoipertestuale"/>
            <w:rFonts w:cstheme="minorHAnsi"/>
            <w:sz w:val="22"/>
            <w:szCs w:val="22"/>
          </w:rPr>
          <w:t>articoli 317</w:t>
        </w:r>
      </w:hyperlink>
      <w:r w:rsidRPr="00114957">
        <w:rPr>
          <w:rFonts w:cstheme="minorHAnsi"/>
          <w:sz w:val="22"/>
          <w:szCs w:val="22"/>
        </w:rPr>
        <w:t xml:space="preserve"> e </w:t>
      </w:r>
      <w:hyperlink r:id="rId41" w:anchor="629" w:history="1">
        <w:r w:rsidRPr="00114957">
          <w:rPr>
            <w:rStyle w:val="Collegamentoipertestuale"/>
            <w:rFonts w:cstheme="minorHAnsi"/>
            <w:sz w:val="22"/>
            <w:szCs w:val="22"/>
          </w:rPr>
          <w:t>629 del codice penale</w:t>
        </w:r>
      </w:hyperlink>
      <w:r w:rsidRPr="00114957">
        <w:rPr>
          <w:rFonts w:cstheme="minorHAnsi"/>
          <w:sz w:val="22"/>
          <w:szCs w:val="22"/>
        </w:rPr>
        <w:t xml:space="preserve"> aggravati ai sensi dell'articolo 7 del decreto-legge 13 maggio 1991, n. 152, convertito, con modificazioni, dalla legge 12 luglio 1991, n. 203, di avere denunciato oppure di non denunciato (specificare l’ipotesi positiva o negativa) i fatti all'autorità giudiziaria, salvo che ricorrano i casi previsti dall'</w:t>
      </w:r>
      <w:hyperlink r:id="rId42" w:anchor="004" w:history="1">
        <w:r w:rsidRPr="00114957">
          <w:rPr>
            <w:rStyle w:val="Collegamentoipertestuale"/>
            <w:rFonts w:cstheme="minorHAnsi"/>
            <w:sz w:val="22"/>
            <w:szCs w:val="22"/>
          </w:rPr>
          <w:t>articolo 4, primo comma, della legge 24 novembre 1981, n. 689</w:t>
        </w:r>
      </w:hyperlink>
      <w:r w:rsidRPr="00114957">
        <w:rPr>
          <w:rFonts w:cstheme="minorHAnsi"/>
          <w:sz w:val="22"/>
          <w:szCs w:val="22"/>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14:paraId="1D32BC9A" w14:textId="77777777" w:rsidR="00D93FEA" w:rsidRPr="00114957" w:rsidRDefault="00D93FEA" w:rsidP="00E01A21">
      <w:pPr>
        <w:pStyle w:val="NormaleWeb"/>
        <w:spacing w:before="0" w:after="0" w:line="240" w:lineRule="auto"/>
        <w:jc w:val="both"/>
        <w:rPr>
          <w:rFonts w:cstheme="minorHAnsi"/>
          <w:sz w:val="22"/>
          <w:szCs w:val="22"/>
        </w:rPr>
      </w:pPr>
      <w:r w:rsidRPr="00114957">
        <w:rPr>
          <w:rFonts w:cstheme="minorHAnsi"/>
          <w:b/>
          <w:sz w:val="22"/>
          <w:szCs w:val="22"/>
        </w:rPr>
        <w:t>18.</w:t>
      </w:r>
      <w:r w:rsidRPr="00114957">
        <w:rPr>
          <w:rFonts w:cstheme="minorHAnsi"/>
          <w:sz w:val="22"/>
          <w:szCs w:val="22"/>
        </w:rPr>
        <w:t xml:space="preserve"> di non trovarsi rispetto ad un altro partecipante alla medesima procedura di affidamento, in una situazione di controllo di cui all'</w:t>
      </w:r>
      <w:hyperlink r:id="rId43" w:anchor="2359" w:history="1">
        <w:r w:rsidRPr="00114957">
          <w:rPr>
            <w:rStyle w:val="Collegamentoipertestuale"/>
            <w:rFonts w:cstheme="minorHAnsi"/>
            <w:sz w:val="22"/>
            <w:szCs w:val="22"/>
          </w:rPr>
          <w:t>articolo 2359 del codice civile</w:t>
        </w:r>
      </w:hyperlink>
      <w:r w:rsidRPr="00114957">
        <w:rPr>
          <w:rFonts w:cstheme="minorHAnsi"/>
          <w:sz w:val="22"/>
          <w:szCs w:val="22"/>
        </w:rPr>
        <w:t xml:space="preserve"> o in una qualsiasi relazione, anche di fatto, se la situazione di controllo o la relazione comporti che le offerte sono imputabili ad un unico centro decisionale. (Un operatore economico che si trovi in una delle situazioni di cui al comma 1 dell’art.80 del </w:t>
      </w:r>
      <w:proofErr w:type="spellStart"/>
      <w:r w:rsidRPr="00114957">
        <w:rPr>
          <w:rFonts w:cstheme="minorHAnsi"/>
          <w:sz w:val="22"/>
          <w:szCs w:val="22"/>
        </w:rPr>
        <w:t>D.Lgs.</w:t>
      </w:r>
      <w:proofErr w:type="spellEnd"/>
      <w:r w:rsidRPr="00114957">
        <w:rPr>
          <w:rFonts w:cstheme="minorHAnsi"/>
          <w:sz w:val="22"/>
          <w:szCs w:val="22"/>
        </w:rPr>
        <w:t xml:space="preserve"> 50/2016 e </w:t>
      </w:r>
      <w:proofErr w:type="spellStart"/>
      <w:r w:rsidRPr="00114957">
        <w:rPr>
          <w:rFonts w:cstheme="minorHAnsi"/>
          <w:sz w:val="22"/>
          <w:szCs w:val="22"/>
        </w:rPr>
        <w:t>smi</w:t>
      </w:r>
      <w:proofErr w:type="spellEnd"/>
      <w:r w:rsidRPr="00114957">
        <w:rPr>
          <w:rFonts w:cstheme="minorHAnsi"/>
          <w:sz w:val="22"/>
          <w:szCs w:val="22"/>
        </w:rPr>
        <w:t xml:space="preserve"> ,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(Se la stazione appaltante ritiene che le misure di cui al comma 7 del </w:t>
      </w:r>
      <w:proofErr w:type="spellStart"/>
      <w:r w:rsidRPr="00114957">
        <w:rPr>
          <w:rFonts w:cstheme="minorHAnsi"/>
          <w:sz w:val="22"/>
          <w:szCs w:val="22"/>
        </w:rPr>
        <w:t>D.Lgs.</w:t>
      </w:r>
      <w:proofErr w:type="spellEnd"/>
      <w:r w:rsidRPr="00114957">
        <w:rPr>
          <w:rFonts w:cstheme="minorHAnsi"/>
          <w:sz w:val="22"/>
          <w:szCs w:val="22"/>
        </w:rPr>
        <w:t xml:space="preserve"> 50/2016 sono sufficienti, l'operatore economico non è escluso della procedura d'appalto; viceversa dell'esclusione viene data motivata comunicazione all'operatore economico). </w:t>
      </w:r>
    </w:p>
    <w:p w14:paraId="3E7A319E" w14:textId="6296A8A6" w:rsidR="00D93FEA" w:rsidRPr="00114957" w:rsidRDefault="00D93FEA" w:rsidP="00E01A21">
      <w:pPr>
        <w:pStyle w:val="NormaleWeb"/>
        <w:spacing w:line="240" w:lineRule="auto"/>
        <w:rPr>
          <w:rFonts w:cstheme="minorHAnsi"/>
          <w:sz w:val="22"/>
          <w:szCs w:val="22"/>
        </w:rPr>
      </w:pPr>
      <w:r w:rsidRPr="00114957">
        <w:rPr>
          <w:rFonts w:cstheme="minorHAnsi"/>
          <w:sz w:val="22"/>
          <w:szCs w:val="22"/>
        </w:rPr>
        <w:lastRenderedPageBreak/>
        <w:t>(Un operatore economico escluso con sentenza definitiva dalla partecipazione alle procedure di appalto non può avvalersi della possibilità prevista dai commi 7 e 8 nel corso del periodo di esclusione derivante da tale sentenza ). (Se la sentenza penale di condanna definitiva non fissa la durata della pena accessoria della incapacità di contrattare con la pubblica amministrazione, la durata della esclusione dalla procedura d’appalto</w:t>
      </w:r>
      <w:r w:rsidR="00E01A21">
        <w:rPr>
          <w:rFonts w:cstheme="minorHAnsi"/>
          <w:sz w:val="22"/>
          <w:szCs w:val="22"/>
        </w:rPr>
        <w:t xml:space="preserve"> </w:t>
      </w:r>
      <w:r w:rsidRPr="00114957">
        <w:rPr>
          <w:rFonts w:cstheme="minorHAnsi"/>
          <w:sz w:val="22"/>
          <w:szCs w:val="22"/>
        </w:rPr>
        <w:t>o</w:t>
      </w:r>
      <w:r w:rsidR="00E01A21">
        <w:rPr>
          <w:rFonts w:cstheme="minorHAnsi"/>
          <w:sz w:val="22"/>
          <w:szCs w:val="22"/>
        </w:rPr>
        <w:t xml:space="preserve"> </w:t>
      </w:r>
      <w:r w:rsidRPr="00114957">
        <w:rPr>
          <w:rFonts w:cstheme="minorHAnsi"/>
          <w:sz w:val="22"/>
          <w:szCs w:val="22"/>
        </w:rPr>
        <w:t>concessione</w:t>
      </w:r>
      <w:r w:rsidR="00E01A21">
        <w:rPr>
          <w:rFonts w:cstheme="minorHAnsi"/>
          <w:sz w:val="22"/>
          <w:szCs w:val="22"/>
        </w:rPr>
        <w:t xml:space="preserve"> </w:t>
      </w:r>
      <w:r w:rsidRPr="00114957">
        <w:rPr>
          <w:rFonts w:cstheme="minorHAnsi"/>
          <w:sz w:val="22"/>
          <w:szCs w:val="22"/>
        </w:rPr>
        <w:t>è:</w:t>
      </w:r>
      <w:r w:rsidRPr="00114957">
        <w:rPr>
          <w:rFonts w:cstheme="minorHAnsi"/>
          <w:sz w:val="22"/>
          <w:szCs w:val="22"/>
        </w:rPr>
        <w:br/>
        <w:t>a) perpetua, nei casi in cui alla condanna consegue di diritto la pena accessoria perpetua, ai sensi dell’</w:t>
      </w:r>
      <w:hyperlink r:id="rId44" w:anchor="317.bis" w:history="1">
        <w:r w:rsidRPr="00114957">
          <w:rPr>
            <w:rStyle w:val="Collegamentoipertestuale"/>
            <w:rFonts w:cstheme="minorHAnsi"/>
            <w:sz w:val="22"/>
            <w:szCs w:val="22"/>
          </w:rPr>
          <w:t>articolo 317-bis, primo comma, primo periodo, del codice penale</w:t>
        </w:r>
      </w:hyperlink>
      <w:r w:rsidRPr="00114957">
        <w:rPr>
          <w:rFonts w:cstheme="minorHAnsi"/>
          <w:sz w:val="22"/>
          <w:szCs w:val="22"/>
        </w:rPr>
        <w:t>, salvo che la pena sia dichiarata estinta ai sensi dell’</w:t>
      </w:r>
      <w:hyperlink r:id="rId45" w:anchor="179" w:history="1">
        <w:r w:rsidRPr="00114957">
          <w:rPr>
            <w:rStyle w:val="Collegamentoipertestuale"/>
            <w:rFonts w:cstheme="minorHAnsi"/>
            <w:sz w:val="22"/>
            <w:szCs w:val="22"/>
          </w:rPr>
          <w:t>articolo 179, settimo comma, del codice penale</w:t>
        </w:r>
      </w:hyperlink>
      <w:r w:rsidRPr="00114957">
        <w:rPr>
          <w:rFonts w:cstheme="minorHAnsi"/>
          <w:sz w:val="22"/>
          <w:szCs w:val="22"/>
        </w:rPr>
        <w:t>;</w:t>
      </w:r>
      <w:r w:rsidRPr="00114957">
        <w:rPr>
          <w:rFonts w:cstheme="minorHAnsi"/>
          <w:sz w:val="22"/>
          <w:szCs w:val="22"/>
        </w:rPr>
        <w:br/>
        <w:t>b) pari a sette anni nei casi previsti dall’</w:t>
      </w:r>
      <w:hyperlink r:id="rId46" w:anchor="317.bis" w:history="1">
        <w:r w:rsidRPr="00114957">
          <w:rPr>
            <w:rStyle w:val="Collegamentoipertestuale"/>
            <w:rFonts w:cstheme="minorHAnsi"/>
            <w:sz w:val="22"/>
            <w:szCs w:val="22"/>
          </w:rPr>
          <w:t>articolo 317-bis, primo comma, secondo periodo, del codice penale</w:t>
        </w:r>
      </w:hyperlink>
      <w:r w:rsidRPr="00114957">
        <w:rPr>
          <w:rFonts w:cstheme="minorHAnsi"/>
          <w:sz w:val="22"/>
          <w:szCs w:val="22"/>
        </w:rPr>
        <w:t>, salvo che sia intervenuta riabilitazione;</w:t>
      </w:r>
      <w:r w:rsidRPr="00114957">
        <w:rPr>
          <w:rFonts w:cstheme="minorHAnsi"/>
          <w:sz w:val="22"/>
          <w:szCs w:val="22"/>
        </w:rPr>
        <w:br/>
        <w:t xml:space="preserve">c) pari a cinque anni nei casi diversi da quelli di cui alle lettere a) e b), salvo che sia intervenuta riabilitazione. </w:t>
      </w:r>
    </w:p>
    <w:p w14:paraId="70CE53C9"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sz w:val="22"/>
          <w:szCs w:val="22"/>
        </w:rPr>
        <w:t xml:space="preserve">(Nei casi di cui alle lettere b) e c) del comma 10 del </w:t>
      </w:r>
      <w:proofErr w:type="spellStart"/>
      <w:r w:rsidRPr="00114957">
        <w:rPr>
          <w:rFonts w:cstheme="minorHAnsi"/>
          <w:sz w:val="22"/>
          <w:szCs w:val="22"/>
        </w:rPr>
        <w:t>D.Lgs.</w:t>
      </w:r>
      <w:proofErr w:type="spellEnd"/>
      <w:r w:rsidRPr="00114957">
        <w:rPr>
          <w:rFonts w:cstheme="minorHAnsi"/>
          <w:sz w:val="22"/>
          <w:szCs w:val="22"/>
        </w:rPr>
        <w:t xml:space="preserve"> 50/2016 </w:t>
      </w:r>
      <w:proofErr w:type="spellStart"/>
      <w:r w:rsidRPr="00114957">
        <w:rPr>
          <w:rFonts w:cstheme="minorHAnsi"/>
          <w:sz w:val="22"/>
          <w:szCs w:val="22"/>
        </w:rPr>
        <w:t>smi</w:t>
      </w:r>
      <w:proofErr w:type="spellEnd"/>
      <w:r w:rsidRPr="00114957">
        <w:rPr>
          <w:rFonts w:cstheme="minorHAnsi"/>
          <w:sz w:val="22"/>
          <w:szCs w:val="22"/>
        </w:rPr>
        <w:t>),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r w:rsidRPr="00114957">
        <w:rPr>
          <w:rFonts w:cstheme="minorHAnsi"/>
          <w:b/>
          <w:bCs/>
          <w:sz w:val="22"/>
          <w:szCs w:val="22"/>
        </w:rPr>
        <w:br/>
      </w:r>
      <w:r w:rsidRPr="00114957">
        <w:rPr>
          <w:rFonts w:cstheme="minorHAnsi"/>
          <w:sz w:val="22"/>
          <w:szCs w:val="22"/>
        </w:rPr>
        <w:t xml:space="preserve">(Le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47" w:anchor="020" w:history="1">
        <w:r w:rsidRPr="00114957">
          <w:rPr>
            <w:rStyle w:val="Collegamentoipertestuale"/>
            <w:rFonts w:cstheme="minorHAnsi"/>
            <w:sz w:val="22"/>
            <w:szCs w:val="22"/>
          </w:rPr>
          <w:t xml:space="preserve">articoli </w:t>
        </w:r>
      </w:hyperlink>
      <w:hyperlink r:id="rId48" w:anchor="020" w:history="1">
        <w:r w:rsidRPr="00114957">
          <w:rPr>
            <w:rStyle w:val="Collegamentoipertestuale"/>
            <w:rFonts w:cstheme="minorHAnsi"/>
            <w:sz w:val="22"/>
            <w:szCs w:val="22"/>
          </w:rPr>
          <w:t>20 e 24 del decreto legislativo 6 settembre 2011 n. 159</w:t>
        </w:r>
      </w:hyperlink>
      <w:r w:rsidRPr="00114957">
        <w:rPr>
          <w:rFonts w:cstheme="minorHAnsi"/>
          <w:sz w:val="22"/>
          <w:szCs w:val="22"/>
        </w:rPr>
        <w:t xml:space="preserve">, ed affidate ad un custode o amministratore giudiziario o finanziario, limitatamente a quelle riferite al periodo precedente al predetto affidamento). </w:t>
      </w:r>
    </w:p>
    <w:p w14:paraId="36713A9C" w14:textId="77777777" w:rsidR="00D93FEA" w:rsidRPr="00114957" w:rsidRDefault="00D93FEA" w:rsidP="00E01A21">
      <w:pPr>
        <w:pStyle w:val="NormaleWeb"/>
        <w:spacing w:line="240" w:lineRule="auto"/>
        <w:jc w:val="both"/>
        <w:rPr>
          <w:rFonts w:cstheme="minorHAnsi"/>
          <w:sz w:val="22"/>
          <w:szCs w:val="22"/>
        </w:rPr>
      </w:pPr>
      <w:r w:rsidRPr="00114957">
        <w:rPr>
          <w:rFonts w:cstheme="minorHAnsi"/>
          <w:sz w:val="22"/>
          <w:szCs w:val="22"/>
        </w:rPr>
        <w:t>(In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(Non possono essere affidatari di subappalti e non possono stipulare i relativi contratti i soggetti per i quali ricorrano i motivi di esclusione previsti dal presente articolo).</w:t>
      </w:r>
    </w:p>
    <w:p w14:paraId="30E23E6D" w14:textId="61372C29" w:rsidR="00D93FEA" w:rsidRPr="00114957" w:rsidRDefault="00D93FEA" w:rsidP="00E01A21">
      <w:pPr>
        <w:spacing w:line="240" w:lineRule="auto"/>
        <w:jc w:val="both"/>
        <w:rPr>
          <w:rFonts w:cstheme="minorHAnsi"/>
          <w:i/>
          <w:iCs/>
        </w:rPr>
      </w:pPr>
      <w:r w:rsidRPr="00114957">
        <w:rPr>
          <w:rFonts w:cstheme="minorHAnsi"/>
          <w:b/>
          <w:bCs/>
        </w:rPr>
        <w:t>18</w:t>
      </w:r>
      <w:r w:rsidR="00BC1F5E">
        <w:rPr>
          <w:rFonts w:cstheme="minorHAnsi"/>
          <w:b/>
          <w:bCs/>
        </w:rPr>
        <w:t xml:space="preserve"> bis</w:t>
      </w:r>
      <w:r w:rsidRPr="00114957">
        <w:rPr>
          <w:rFonts w:cstheme="minorHAnsi"/>
          <w:b/>
          <w:bCs/>
        </w:rPr>
        <w:t>.</w:t>
      </w:r>
      <w:r w:rsidRPr="00114957">
        <w:rPr>
          <w:rFonts w:cstheme="minorHAnsi"/>
          <w:bCs/>
        </w:rPr>
        <w:t xml:space="preserve"> </w:t>
      </w:r>
      <w:r w:rsidRPr="00114957">
        <w:rPr>
          <w:rFonts w:cstheme="minorHAnsi"/>
        </w:rPr>
        <w:t xml:space="preserve">che intende, ai sensi dell’ art.105 del </w:t>
      </w:r>
      <w:proofErr w:type="spellStart"/>
      <w:r w:rsidRPr="00114957">
        <w:rPr>
          <w:rFonts w:cstheme="minorHAnsi"/>
        </w:rPr>
        <w:t>D.lgs</w:t>
      </w:r>
      <w:proofErr w:type="spellEnd"/>
      <w:r w:rsidRPr="00114957">
        <w:rPr>
          <w:rFonts w:cstheme="minorHAnsi"/>
        </w:rPr>
        <w:t xml:space="preserve"> 18.04.2016, n.50, subappaltare le seguenti parti della fornitura </w:t>
      </w:r>
      <w:r w:rsidRPr="00114957">
        <w:rPr>
          <w:rFonts w:cstheme="minorHAnsi"/>
          <w:i/>
          <w:iCs/>
        </w:rPr>
        <w:t>(specificare la quota e la tipologia  subappaltabile consentita dalla legge )</w:t>
      </w:r>
    </w:p>
    <w:p w14:paraId="7281A792" w14:textId="77777777" w:rsidR="00D93FEA" w:rsidRPr="00114957" w:rsidRDefault="00D93FEA" w:rsidP="00E01A21">
      <w:pPr>
        <w:spacing w:line="240" w:lineRule="auto"/>
        <w:jc w:val="both"/>
        <w:rPr>
          <w:rFonts w:cstheme="minorHAnsi"/>
          <w:i/>
        </w:rPr>
      </w:pPr>
      <w:r w:rsidRPr="00114957">
        <w:rPr>
          <w:rFonts w:cstheme="minorHAnsi"/>
          <w:i/>
        </w:rPr>
        <w:t>..........................................................</w:t>
      </w:r>
    </w:p>
    <w:p w14:paraId="73069348" w14:textId="77777777" w:rsidR="00D93FEA" w:rsidRPr="00114957" w:rsidRDefault="00D93FEA" w:rsidP="00E01A21">
      <w:pPr>
        <w:spacing w:line="240" w:lineRule="auto"/>
        <w:jc w:val="both"/>
        <w:rPr>
          <w:rFonts w:cstheme="minorHAnsi"/>
          <w:b/>
        </w:rPr>
      </w:pPr>
      <w:r w:rsidRPr="00114957">
        <w:rPr>
          <w:rFonts w:cstheme="minorHAnsi"/>
          <w:b/>
        </w:rPr>
        <w:t xml:space="preserve">Oppure </w:t>
      </w:r>
    </w:p>
    <w:p w14:paraId="5E4D2C1D" w14:textId="31AD1C31" w:rsidR="00D93FEA" w:rsidRPr="00114957" w:rsidRDefault="00D93FEA" w:rsidP="00E01A21">
      <w:pPr>
        <w:spacing w:line="240" w:lineRule="auto"/>
        <w:jc w:val="both"/>
        <w:rPr>
          <w:rFonts w:cstheme="minorHAnsi"/>
        </w:rPr>
      </w:pPr>
      <w:r w:rsidRPr="00114957">
        <w:rPr>
          <w:rFonts w:cstheme="minorHAnsi"/>
          <w:b/>
        </w:rPr>
        <w:t xml:space="preserve">18 </w:t>
      </w:r>
      <w:r w:rsidR="00BC1F5E">
        <w:rPr>
          <w:rFonts w:cstheme="minorHAnsi"/>
          <w:b/>
        </w:rPr>
        <w:t>ter</w:t>
      </w:r>
      <w:r w:rsidRPr="00114957">
        <w:rPr>
          <w:rFonts w:cstheme="minorHAnsi"/>
          <w:b/>
        </w:rPr>
        <w:t>.</w:t>
      </w:r>
      <w:r w:rsidRPr="00114957">
        <w:rPr>
          <w:rFonts w:cstheme="minorHAnsi"/>
        </w:rPr>
        <w:t xml:space="preserve"> che non intende, subappaltare la fornitura;</w:t>
      </w:r>
    </w:p>
    <w:p w14:paraId="51A23138" w14:textId="77777777" w:rsidR="00D93FEA" w:rsidRPr="00114957" w:rsidRDefault="00D93FEA" w:rsidP="00E01A21">
      <w:pPr>
        <w:spacing w:before="105" w:after="105" w:line="240" w:lineRule="auto"/>
        <w:jc w:val="both"/>
        <w:rPr>
          <w:rFonts w:cstheme="minorHAnsi"/>
          <w:b/>
          <w:u w:val="single"/>
        </w:rPr>
      </w:pPr>
      <w:r w:rsidRPr="00114957">
        <w:rPr>
          <w:rFonts w:cstheme="minorHAnsi"/>
          <w:b/>
          <w:bCs/>
        </w:rPr>
        <w:t>19.</w:t>
      </w:r>
      <w:r w:rsidRPr="00114957">
        <w:rPr>
          <w:rFonts w:cstheme="minorHAnsi"/>
          <w:bCs/>
        </w:rPr>
        <w:t xml:space="preserve"> </w:t>
      </w:r>
      <w:r w:rsidRPr="00114957">
        <w:rPr>
          <w:rFonts w:cstheme="minorHAnsi"/>
          <w:b/>
          <w:u w:val="single"/>
        </w:rPr>
        <w:t xml:space="preserve">di accettare, senza condizione o riserva alcuna, tutte le norme e disposizioni contenute nel disciplinare e nel Capitolato Speciale </w:t>
      </w:r>
    </w:p>
    <w:p w14:paraId="564725A2" w14:textId="77777777" w:rsidR="00D93FEA" w:rsidRPr="00114957" w:rsidRDefault="00D93FEA" w:rsidP="00E01A21">
      <w:pPr>
        <w:spacing w:after="120" w:line="240" w:lineRule="auto"/>
        <w:jc w:val="both"/>
        <w:rPr>
          <w:rFonts w:cstheme="minorHAnsi"/>
        </w:rPr>
      </w:pPr>
      <w:r w:rsidRPr="00114957">
        <w:rPr>
          <w:rFonts w:cstheme="minorHAnsi"/>
          <w:b/>
          <w:bCs/>
        </w:rPr>
        <w:lastRenderedPageBreak/>
        <w:t>20.</w:t>
      </w:r>
      <w:r w:rsidRPr="00114957">
        <w:rPr>
          <w:rFonts w:cstheme="minorHAnsi"/>
        </w:rPr>
        <w:t xml:space="preserve"> di aver preso conoscenza e di aver tenuto conto nella formulazione dell'offerta delle condizioni contrattuali </w:t>
      </w:r>
      <w:r w:rsidRPr="00114957">
        <w:rPr>
          <w:rFonts w:cstheme="minorHAnsi"/>
          <w:b/>
        </w:rPr>
        <w:t>e che trattandosi di una mera fornitura, ai sensi dell’art. 32 comma 7 bis del D.L. 63/13 convertito con legge 98/13, dichiara che il prezzo è stato determinato nel rispetto del costo del personale ivi compresi gli oneri di previdenza e di assistenza necessari alla produzione e distribuzione del prodotto e nonché nel rispetto di costi derivanti dall’osservanza degli obblighi in materia di sicurezza e di condizioni di lavoro, stante l’impossibilità di predeterminare univocamente tali parametri ad opera della S.A.</w:t>
      </w:r>
      <w:r w:rsidRPr="00114957">
        <w:rPr>
          <w:rFonts w:cstheme="minorHAnsi"/>
        </w:rPr>
        <w:t xml:space="preserve"> </w:t>
      </w:r>
    </w:p>
    <w:p w14:paraId="027B8E19" w14:textId="77777777" w:rsidR="00D93FEA" w:rsidRPr="00114957" w:rsidRDefault="00D93FEA" w:rsidP="00E01A21">
      <w:pPr>
        <w:suppressAutoHyphens w:val="0"/>
        <w:spacing w:after="120" w:line="240" w:lineRule="auto"/>
        <w:jc w:val="both"/>
        <w:rPr>
          <w:rFonts w:cstheme="minorHAnsi"/>
        </w:rPr>
      </w:pPr>
      <w:r w:rsidRPr="00114957">
        <w:rPr>
          <w:rFonts w:cstheme="minorHAnsi"/>
          <w:b/>
        </w:rPr>
        <w:t>21</w:t>
      </w:r>
      <w:r w:rsidRPr="00114957">
        <w:rPr>
          <w:rFonts w:cstheme="minorHAnsi"/>
          <w:b/>
          <w:i/>
        </w:rPr>
        <w:t>.</w:t>
      </w:r>
      <w:r w:rsidRPr="00114957">
        <w:rPr>
          <w:rFonts w:cstheme="minorHAnsi"/>
        </w:rPr>
        <w:t xml:space="preserve"> di essere Iscritto alla Camera di commercio per attività coincidente con quella oggetto del presente a</w:t>
      </w:r>
      <w:r w:rsidRPr="00114957">
        <w:rPr>
          <w:rFonts w:cstheme="minorHAnsi"/>
        </w:rPr>
        <w:t>p</w:t>
      </w:r>
      <w:r w:rsidRPr="00114957">
        <w:rPr>
          <w:rFonts w:cstheme="minorHAnsi"/>
        </w:rPr>
        <w:t>palto o in un registro professionale o commerciale dello Stato di residenza</w:t>
      </w:r>
    </w:p>
    <w:p w14:paraId="59070B2E" w14:textId="77777777" w:rsidR="00D93FEA" w:rsidRPr="00114957" w:rsidRDefault="00D93FEA" w:rsidP="00E01A21">
      <w:pPr>
        <w:spacing w:after="120" w:line="240" w:lineRule="auto"/>
        <w:jc w:val="both"/>
        <w:rPr>
          <w:rFonts w:cstheme="minorHAnsi"/>
        </w:rPr>
      </w:pPr>
      <w:r w:rsidRPr="00114957">
        <w:rPr>
          <w:rFonts w:cstheme="minorHAnsi"/>
          <w:b/>
          <w:bCs/>
        </w:rPr>
        <w:t xml:space="preserve">22. </w:t>
      </w:r>
      <w:r w:rsidRPr="00114957">
        <w:rPr>
          <w:rFonts w:cstheme="minorHAnsi"/>
        </w:rPr>
        <w:t>di avere nel complesso preso conoscenza della natura della fornitura, di tutte le circostanze generali, particolari e locali, nessuna esclusa ed eccettuata, che possono avere influito o influire sulla determinazione della propria offerta e di giudicare, pertanto, remunerativa l'offerta economica presentata;</w:t>
      </w:r>
    </w:p>
    <w:p w14:paraId="2EFD6954" w14:textId="4E2C3CC9" w:rsidR="00D93FEA" w:rsidRPr="00114957" w:rsidRDefault="00D93FEA" w:rsidP="00E01A21">
      <w:pPr>
        <w:spacing w:line="240" w:lineRule="auto"/>
        <w:jc w:val="both"/>
        <w:rPr>
          <w:rFonts w:cstheme="minorHAnsi"/>
          <w:i/>
        </w:rPr>
      </w:pPr>
      <w:r w:rsidRPr="00114957">
        <w:rPr>
          <w:rFonts w:cstheme="minorHAnsi"/>
          <w:b/>
          <w:bCs/>
        </w:rPr>
        <w:t xml:space="preserve">23. </w:t>
      </w:r>
      <w:r w:rsidRPr="00114957">
        <w:rPr>
          <w:rFonts w:cstheme="minorHAnsi"/>
        </w:rPr>
        <w:t>di avere tenuto conto, nel formulare la propria offerta, di eventuali maggiorazioni per lievitazione dei prezzi che dovessero intervenire durante la fornitura, rinunciando fin d'ora a qualsiasi azione o eccezione in merito, fatte salve quelle previste da disposizioni normative in materia;</w:t>
      </w:r>
    </w:p>
    <w:p w14:paraId="4ABE8DDD" w14:textId="77777777" w:rsidR="00D93FEA" w:rsidRPr="00114957" w:rsidRDefault="00D93FEA" w:rsidP="00E01A21">
      <w:pPr>
        <w:spacing w:line="240" w:lineRule="auto"/>
        <w:jc w:val="both"/>
        <w:rPr>
          <w:rFonts w:cstheme="minorHAnsi"/>
        </w:rPr>
      </w:pPr>
      <w:r w:rsidRPr="00114957">
        <w:rPr>
          <w:rFonts w:cstheme="minorHAnsi"/>
          <w:b/>
          <w:bCs/>
        </w:rPr>
        <w:t>24.</w:t>
      </w:r>
      <w:r w:rsidRPr="00114957">
        <w:rPr>
          <w:rFonts w:cstheme="minorHAnsi"/>
        </w:rPr>
        <w:t xml:space="preserve"> di aver tenuto conto nell'offerta di tutti gli oneri a carico dell'appaltatore previsti nel Capitolato;</w:t>
      </w:r>
    </w:p>
    <w:p w14:paraId="0B5522AB" w14:textId="77777777" w:rsidR="00D93FEA" w:rsidRPr="00114957" w:rsidRDefault="00D93FEA" w:rsidP="00E01A21">
      <w:pPr>
        <w:spacing w:before="105" w:after="105" w:line="240" w:lineRule="auto"/>
        <w:jc w:val="both"/>
        <w:rPr>
          <w:rFonts w:cstheme="minorHAnsi"/>
        </w:rPr>
      </w:pPr>
      <w:r w:rsidRPr="00114957">
        <w:rPr>
          <w:rFonts w:cstheme="minorHAnsi"/>
          <w:b/>
          <w:bCs/>
        </w:rPr>
        <w:t xml:space="preserve">25. </w:t>
      </w:r>
      <w:r w:rsidRPr="00114957">
        <w:rPr>
          <w:rFonts w:cstheme="minorHAnsi"/>
        </w:rPr>
        <w:t xml:space="preserve">ai fini delle comunicazioni relative al presente appalto di eleggere domicilio in _______________________ (..) via ________________ n. ____ </w:t>
      </w:r>
      <w:proofErr w:type="spellStart"/>
      <w:r w:rsidRPr="00114957">
        <w:rPr>
          <w:rFonts w:cstheme="minorHAnsi"/>
        </w:rPr>
        <w:t>cap</w:t>
      </w:r>
      <w:proofErr w:type="spellEnd"/>
      <w:r w:rsidRPr="00114957">
        <w:rPr>
          <w:rFonts w:cstheme="minorHAnsi"/>
        </w:rPr>
        <w:t xml:space="preserve"> ___________ fax _____________ </w:t>
      </w:r>
      <w:proofErr w:type="spellStart"/>
      <w:r w:rsidRPr="00114957">
        <w:rPr>
          <w:rFonts w:cstheme="minorHAnsi"/>
        </w:rPr>
        <w:t>Pec</w:t>
      </w:r>
      <w:proofErr w:type="spellEnd"/>
      <w:r w:rsidRPr="00114957">
        <w:rPr>
          <w:rFonts w:cstheme="minorHAnsi"/>
        </w:rPr>
        <w:t xml:space="preserve"> _____________________</w:t>
      </w:r>
    </w:p>
    <w:p w14:paraId="5C1FA341" w14:textId="77777777" w:rsidR="00D93FEA" w:rsidRPr="00114957" w:rsidRDefault="00D93FEA" w:rsidP="00E01A21">
      <w:pPr>
        <w:spacing w:before="105" w:after="105" w:line="240" w:lineRule="auto"/>
        <w:jc w:val="both"/>
        <w:rPr>
          <w:rFonts w:cstheme="minorHAnsi"/>
        </w:rPr>
      </w:pPr>
      <w:r w:rsidRPr="00114957">
        <w:rPr>
          <w:rFonts w:cstheme="minorHAnsi"/>
          <w:b/>
          <w:bCs/>
        </w:rPr>
        <w:t>26.</w:t>
      </w:r>
      <w:r w:rsidRPr="00114957">
        <w:rPr>
          <w:rFonts w:cstheme="minorHAnsi"/>
          <w:iCs/>
        </w:rPr>
        <w:t xml:space="preserve"> (nel caso di associazione o consorzio non ancora costituito)</w:t>
      </w:r>
      <w:r w:rsidRPr="00114957">
        <w:rPr>
          <w:rFonts w:cstheme="minorHAnsi"/>
        </w:rPr>
        <w:t xml:space="preserve"> che in caso di aggiudicazione, sarà conferito mandato speciale con rappresentanza o funzioni di capogruppo all'impresa:..............................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45 e 48 del </w:t>
      </w:r>
      <w:proofErr w:type="spellStart"/>
      <w:r w:rsidRPr="00114957">
        <w:rPr>
          <w:rFonts w:cstheme="minorHAnsi"/>
        </w:rPr>
        <w:t>D.lgs</w:t>
      </w:r>
      <w:proofErr w:type="spellEnd"/>
      <w:r w:rsidRPr="00114957">
        <w:rPr>
          <w:rFonts w:cstheme="minorHAnsi"/>
        </w:rPr>
        <w:t xml:space="preserve"> 18.04.2016, n.50 rispetto a quella risultante dall'impegno presentato in sede di offerta;</w:t>
      </w:r>
    </w:p>
    <w:p w14:paraId="44C6EA1A" w14:textId="77777777" w:rsidR="00D93FEA" w:rsidRPr="00114957" w:rsidRDefault="00D93FEA" w:rsidP="00E01A21">
      <w:pPr>
        <w:spacing w:line="240" w:lineRule="auto"/>
        <w:jc w:val="both"/>
        <w:rPr>
          <w:rFonts w:cstheme="minorHAnsi"/>
        </w:rPr>
      </w:pPr>
      <w:r w:rsidRPr="00114957">
        <w:rPr>
          <w:rFonts w:cstheme="minorHAnsi"/>
          <w:b/>
          <w:bCs/>
        </w:rPr>
        <w:t>27.</w:t>
      </w:r>
      <w:r w:rsidRPr="00114957">
        <w:rPr>
          <w:rFonts w:cstheme="minorHAnsi"/>
        </w:rPr>
        <w:t xml:space="preserve"> che l'Ufficio dell'Agenzia delle Entrate presso il quale si è iscritti è il seguente:</w:t>
      </w:r>
    </w:p>
    <w:p w14:paraId="1E0FBA18" w14:textId="77777777" w:rsidR="00D93FEA" w:rsidRPr="00114957" w:rsidRDefault="00D93FEA" w:rsidP="00E01A21">
      <w:pPr>
        <w:spacing w:line="240" w:lineRule="auto"/>
        <w:jc w:val="both"/>
        <w:rPr>
          <w:rFonts w:cstheme="minorHAnsi"/>
          <w:i/>
        </w:rPr>
      </w:pPr>
      <w:r w:rsidRPr="00114957">
        <w:rPr>
          <w:rFonts w:cstheme="minorHAnsi"/>
          <w:i/>
        </w:rPr>
        <w:t>__________________________________________________________________________</w:t>
      </w:r>
    </w:p>
    <w:p w14:paraId="5C62EB9B" w14:textId="315605E3" w:rsidR="00D93FEA" w:rsidRPr="00114957" w:rsidRDefault="00D93FEA" w:rsidP="00E01A21">
      <w:pPr>
        <w:spacing w:before="105" w:after="105" w:line="240" w:lineRule="auto"/>
        <w:jc w:val="both"/>
        <w:rPr>
          <w:rFonts w:cstheme="minorHAnsi"/>
        </w:rPr>
      </w:pPr>
      <w:r w:rsidRPr="00114957">
        <w:rPr>
          <w:rFonts w:cstheme="minorHAnsi"/>
          <w:b/>
        </w:rPr>
        <w:t xml:space="preserve">28. </w:t>
      </w:r>
      <w:r w:rsidRPr="00114957">
        <w:rPr>
          <w:rFonts w:cstheme="minorHAnsi"/>
        </w:rPr>
        <w:t>di impegnarsi ai sensi della legge n. 136/</w:t>
      </w:r>
      <w:r w:rsidR="00C53B0E" w:rsidRPr="00114957">
        <w:rPr>
          <w:rFonts w:cstheme="minorHAnsi"/>
        </w:rPr>
        <w:t>2010 a</w:t>
      </w:r>
      <w:r w:rsidRPr="00114957">
        <w:rPr>
          <w:rFonts w:cstheme="minorHAnsi"/>
        </w:rPr>
        <w:t xml:space="preserve"> comunicare in caso di aggiudicazione il n. di conto corrente unico in cui la S.A. potrà confluire le somme relative all’appalto; </w:t>
      </w:r>
    </w:p>
    <w:p w14:paraId="59F57EAF" w14:textId="621708B1" w:rsidR="00D93FEA" w:rsidRPr="00114957" w:rsidRDefault="00D93FEA" w:rsidP="00E01A21">
      <w:pPr>
        <w:spacing w:line="240" w:lineRule="auto"/>
        <w:jc w:val="both"/>
        <w:rPr>
          <w:rFonts w:cstheme="minorHAnsi"/>
        </w:rPr>
      </w:pPr>
      <w:r w:rsidRPr="00114957">
        <w:rPr>
          <w:rFonts w:cstheme="minorHAnsi"/>
          <w:b/>
        </w:rPr>
        <w:t xml:space="preserve">29. </w:t>
      </w:r>
      <w:r w:rsidRPr="00114957">
        <w:rPr>
          <w:rFonts w:cstheme="minorHAnsi"/>
        </w:rPr>
        <w:t xml:space="preserve">di </w:t>
      </w:r>
      <w:r w:rsidR="00C53B0E" w:rsidRPr="00114957">
        <w:rPr>
          <w:rFonts w:cstheme="minorHAnsi"/>
        </w:rPr>
        <w:t>accettare senza</w:t>
      </w:r>
      <w:r w:rsidRPr="00114957">
        <w:rPr>
          <w:rFonts w:cstheme="minorHAnsi"/>
        </w:rPr>
        <w:t xml:space="preserve"> riserva i principi e le norme contenute nel Codice Etico adottato da questa </w:t>
      </w:r>
      <w:r w:rsidR="000214FE" w:rsidRPr="00114957">
        <w:rPr>
          <w:rFonts w:cstheme="minorHAnsi"/>
        </w:rPr>
        <w:t>A.O.U.P. GIACCONE</w:t>
      </w:r>
      <w:r w:rsidRPr="00114957">
        <w:rPr>
          <w:rFonts w:cstheme="minorHAnsi"/>
        </w:rPr>
        <w:t>;</w:t>
      </w:r>
    </w:p>
    <w:p w14:paraId="3A09F690" w14:textId="77777777" w:rsidR="00D93FEA" w:rsidRPr="00114957" w:rsidRDefault="00D93FEA" w:rsidP="00E01A21">
      <w:pPr>
        <w:spacing w:before="105" w:after="105" w:line="240" w:lineRule="auto"/>
        <w:jc w:val="both"/>
        <w:rPr>
          <w:rFonts w:cstheme="minorHAnsi"/>
        </w:rPr>
      </w:pPr>
      <w:r w:rsidRPr="00114957">
        <w:rPr>
          <w:rFonts w:cstheme="minorHAnsi"/>
          <w:b/>
        </w:rPr>
        <w:t>30</w:t>
      </w:r>
      <w:r w:rsidRPr="00114957">
        <w:rPr>
          <w:rFonts w:cstheme="minorHAnsi"/>
          <w:b/>
          <w:i/>
        </w:rPr>
        <w:t xml:space="preserve">. </w:t>
      </w:r>
      <w:r w:rsidRPr="00114957">
        <w:rPr>
          <w:rFonts w:cstheme="minorHAnsi"/>
        </w:rPr>
        <w:t>di aver aderito ai principi contenuti nel protocollo di legalità proposto da Confindustria o da altra associazione di categoria dotata di analogo protocollo di legalità;</w:t>
      </w:r>
    </w:p>
    <w:p w14:paraId="2B44B6E0" w14:textId="77777777" w:rsidR="00D93FEA" w:rsidRPr="00114957" w:rsidRDefault="00D93FEA" w:rsidP="00E01A21">
      <w:pPr>
        <w:spacing w:line="240" w:lineRule="auto"/>
        <w:jc w:val="both"/>
        <w:rPr>
          <w:rFonts w:cstheme="minorHAnsi"/>
        </w:rPr>
      </w:pPr>
      <w:r w:rsidRPr="00114957">
        <w:rPr>
          <w:rFonts w:cstheme="minorHAnsi"/>
          <w:b/>
        </w:rPr>
        <w:t xml:space="preserve">31. </w:t>
      </w:r>
      <w:r w:rsidRPr="00114957">
        <w:rPr>
          <w:rFonts w:cstheme="minorHAnsi"/>
        </w:rPr>
        <w:t>di essere consapevole che la violazione dei principi e le norme contenute nel Codice Etico, se rilevata nel corso del rapporto contrattuale, ne comporterà la immediata risoluzione, mentre, se accertata successivamente, determinerà l’avvio di un giudizio risarcitorio teso alla tutela della immagine dell’Azienda;</w:t>
      </w:r>
    </w:p>
    <w:p w14:paraId="06286A92" w14:textId="5456DE83" w:rsidR="00D93FEA" w:rsidRPr="00114957" w:rsidRDefault="00D93FEA" w:rsidP="00E01A21">
      <w:pPr>
        <w:tabs>
          <w:tab w:val="left" w:pos="0"/>
        </w:tabs>
        <w:spacing w:before="105" w:after="105" w:line="240" w:lineRule="auto"/>
        <w:jc w:val="both"/>
        <w:rPr>
          <w:rFonts w:cstheme="minorHAnsi"/>
          <w:bCs/>
        </w:rPr>
      </w:pPr>
      <w:r w:rsidRPr="00114957">
        <w:rPr>
          <w:rFonts w:cstheme="minorHAnsi"/>
          <w:b/>
          <w:bCs/>
        </w:rPr>
        <w:t xml:space="preserve">32. </w:t>
      </w:r>
      <w:r w:rsidRPr="00114957">
        <w:rPr>
          <w:rFonts w:cstheme="minorHAnsi"/>
          <w:bCs/>
        </w:rPr>
        <w:t>di accettare che l’</w:t>
      </w:r>
      <w:r w:rsidR="000214FE" w:rsidRPr="00114957">
        <w:rPr>
          <w:rFonts w:cstheme="minorHAnsi"/>
          <w:bCs/>
        </w:rPr>
        <w:t xml:space="preserve">A.O.U.P. GIACCONE </w:t>
      </w:r>
      <w:r w:rsidRPr="00114957">
        <w:rPr>
          <w:rFonts w:cstheme="minorHAnsi"/>
          <w:bCs/>
        </w:rPr>
        <w:t xml:space="preserve">possa svolgere ogni accertamento finalizzato alla verifica della sussistenza dei requisiti previsti dal protocollo di legalità; </w:t>
      </w:r>
    </w:p>
    <w:p w14:paraId="578D298C" w14:textId="23A33C1B" w:rsidR="00D93FEA" w:rsidRPr="00114957" w:rsidRDefault="00D93FEA" w:rsidP="00E01A21">
      <w:pPr>
        <w:spacing w:line="240" w:lineRule="auto"/>
        <w:jc w:val="both"/>
        <w:rPr>
          <w:rFonts w:cstheme="minorHAnsi"/>
        </w:rPr>
      </w:pPr>
      <w:r w:rsidRPr="00114957">
        <w:rPr>
          <w:rFonts w:cstheme="minorHAnsi"/>
          <w:b/>
        </w:rPr>
        <w:t>33.</w:t>
      </w:r>
      <w:r w:rsidRPr="00114957">
        <w:rPr>
          <w:rFonts w:cstheme="minorHAnsi"/>
        </w:rPr>
        <w:t xml:space="preserve"> di impegnarsi, ai sensi della legge anticorruzione n. 190 del 06 novembre 2012 al rispetto dei principi contenuti nel protocollo di legale e del codice di comportamento della stazione appaltante;</w:t>
      </w:r>
    </w:p>
    <w:p w14:paraId="5D7FB6C6" w14:textId="48459C98" w:rsidR="00D93FEA" w:rsidRPr="00114957" w:rsidRDefault="00D93FEA" w:rsidP="00E01A21">
      <w:pPr>
        <w:spacing w:before="105" w:after="105" w:line="240" w:lineRule="auto"/>
        <w:jc w:val="both"/>
        <w:rPr>
          <w:rFonts w:cstheme="minorHAnsi"/>
          <w:iCs/>
        </w:rPr>
      </w:pPr>
      <w:r w:rsidRPr="00114957">
        <w:rPr>
          <w:rFonts w:cstheme="minorHAnsi"/>
          <w:b/>
        </w:rPr>
        <w:lastRenderedPageBreak/>
        <w:t xml:space="preserve">34. </w:t>
      </w:r>
      <w:r w:rsidRPr="00114957">
        <w:rPr>
          <w:rFonts w:cstheme="minorHAnsi"/>
        </w:rPr>
        <w:t xml:space="preserve">di essere in possesso del requisito di cui all'art.53, comma 16-ter, del d.lgs.165/2001, secondo cui” </w:t>
      </w:r>
      <w:r w:rsidRPr="00114957">
        <w:rPr>
          <w:rFonts w:cstheme="minorHAnsi"/>
          <w:iCs/>
        </w:rPr>
        <w:t>I dipendenti che, negli ultimi tre anni di servizio, hanno esercitato poteri autoritativi o negoziali per conto delle pubbliche amministrazioni di cui all'art.1,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0793BEBF" w14:textId="77777777" w:rsidR="00D93FEA" w:rsidRPr="00114957" w:rsidRDefault="00D93FEA" w:rsidP="00E01A21">
      <w:pPr>
        <w:spacing w:line="240" w:lineRule="auto"/>
        <w:jc w:val="both"/>
        <w:rPr>
          <w:rFonts w:cstheme="minorHAnsi"/>
        </w:rPr>
      </w:pPr>
      <w:r w:rsidRPr="00114957">
        <w:rPr>
          <w:rFonts w:cstheme="minorHAnsi"/>
          <w:b/>
        </w:rPr>
        <w:t>35.</w:t>
      </w:r>
      <w:r w:rsidRPr="00114957">
        <w:rPr>
          <w:rFonts w:cstheme="minorHAnsi"/>
        </w:rPr>
        <w:t xml:space="preserve"> l’impegno a ritenere vincolante la propria offerta per almeno 180 giorni dal termine ultimo di presentazione della stessa;</w:t>
      </w:r>
    </w:p>
    <w:p w14:paraId="4A095FAE" w14:textId="77777777" w:rsidR="00D93FEA" w:rsidRPr="00114957" w:rsidRDefault="00D93FEA" w:rsidP="00E01A21">
      <w:pPr>
        <w:spacing w:before="105" w:after="105" w:line="240" w:lineRule="auto"/>
        <w:jc w:val="both"/>
        <w:rPr>
          <w:rFonts w:cstheme="minorHAnsi"/>
        </w:rPr>
      </w:pPr>
      <w:r w:rsidRPr="00114957">
        <w:rPr>
          <w:rFonts w:cstheme="minorHAnsi"/>
          <w:b/>
          <w:bCs/>
        </w:rPr>
        <w:t>36.</w:t>
      </w:r>
      <w:r w:rsidRPr="00114957">
        <w:rPr>
          <w:rFonts w:cstheme="minorHAnsi"/>
        </w:rPr>
        <w:t xml:space="preserve"> di essere informato, ai sensi e per gli effetti di cui all'articolo 13 del </w:t>
      </w:r>
      <w:proofErr w:type="spellStart"/>
      <w:r w:rsidRPr="00114957">
        <w:rPr>
          <w:rFonts w:cstheme="minorHAnsi"/>
        </w:rPr>
        <w:t>D.Lgs.</w:t>
      </w:r>
      <w:proofErr w:type="spellEnd"/>
      <w:r w:rsidRPr="00114957">
        <w:rPr>
          <w:rFonts w:cstheme="minorHAnsi"/>
        </w:rPr>
        <w:t xml:space="preserve"> 196/03, che i dati personali raccolti saranno trattati, anche con strumenti informatici, esclusivamente nell'ambito del procedimento per il quale la presente dichiarazione viene resa;</w:t>
      </w:r>
    </w:p>
    <w:p w14:paraId="64A87C30" w14:textId="236F0456" w:rsidR="00D93FEA" w:rsidRDefault="00D93FEA" w:rsidP="00E01A21">
      <w:pPr>
        <w:spacing w:after="120" w:line="240" w:lineRule="auto"/>
        <w:jc w:val="both"/>
        <w:rPr>
          <w:rFonts w:cstheme="minorHAnsi"/>
        </w:rPr>
      </w:pPr>
      <w:r w:rsidRPr="00114957">
        <w:rPr>
          <w:rFonts w:cstheme="minorHAnsi"/>
          <w:b/>
          <w:bCs/>
        </w:rPr>
        <w:t>37</w:t>
      </w:r>
      <w:r w:rsidRPr="00114957">
        <w:rPr>
          <w:rFonts w:cstheme="minorHAnsi"/>
          <w:b/>
          <w:bCs/>
          <w:color w:val="FF0000"/>
        </w:rPr>
        <w:t>.</w:t>
      </w:r>
      <w:r w:rsidRPr="00114957">
        <w:rPr>
          <w:rFonts w:cstheme="minorHAnsi"/>
          <w:color w:val="FF0000"/>
        </w:rPr>
        <w:t xml:space="preserve"> </w:t>
      </w:r>
      <w:r w:rsidRPr="00114957">
        <w:rPr>
          <w:rFonts w:cstheme="minorHAnsi"/>
        </w:rPr>
        <w:t xml:space="preserve">di essere in possesso degli ulteriori requisiti previsti dall’ art. 83 e dall’allegato XVII del </w:t>
      </w:r>
      <w:proofErr w:type="spellStart"/>
      <w:r w:rsidRPr="00114957">
        <w:rPr>
          <w:rFonts w:cstheme="minorHAnsi"/>
        </w:rPr>
        <w:t>D.lgs</w:t>
      </w:r>
      <w:proofErr w:type="spellEnd"/>
      <w:r w:rsidRPr="00114957">
        <w:rPr>
          <w:rFonts w:cstheme="minorHAnsi"/>
        </w:rPr>
        <w:t xml:space="preserve"> 18.04.2016, n.80 , relativi sia alla Capacità Economica e Finanziaria che alla Capacità Tecnica, in  base alle richieste degli atti di gara;  </w:t>
      </w:r>
    </w:p>
    <w:p w14:paraId="75061A26" w14:textId="173DCB77" w:rsidR="00C22478" w:rsidRPr="00C22478" w:rsidRDefault="00C22478" w:rsidP="00C22478">
      <w:pPr>
        <w:spacing w:after="0" w:line="240" w:lineRule="auto"/>
        <w:jc w:val="both"/>
        <w:rPr>
          <w:rStyle w:val="Carpredefinitoparagrafo1"/>
          <w:rFonts w:eastAsia="Wingdings" w:cs="Arial"/>
          <w:b/>
        </w:rPr>
      </w:pPr>
      <w:r w:rsidRPr="00C22478">
        <w:rPr>
          <w:rStyle w:val="Carpredefinitoparagrafo1"/>
          <w:rFonts w:eastAsia="Wingdings" w:cs="Arial"/>
          <w:b/>
        </w:rPr>
        <w:t>Capacità tecniche e professionali</w:t>
      </w:r>
    </w:p>
    <w:p w14:paraId="51B8B214" w14:textId="714A77AB" w:rsidR="00C22478" w:rsidRPr="00C22478" w:rsidRDefault="00C22478" w:rsidP="00C22478">
      <w:pPr>
        <w:spacing w:before="113" w:after="0" w:line="240" w:lineRule="auto"/>
        <w:jc w:val="both"/>
        <w:rPr>
          <w:bCs/>
        </w:rPr>
      </w:pPr>
      <w:r w:rsidRPr="00C22478">
        <w:rPr>
          <w:rStyle w:val="Carpredefinitoparagrafo1"/>
          <w:rFonts w:eastAsia="Wingdings" w:cs="Arial"/>
          <w:bCs/>
        </w:rPr>
        <w:t>Durante il periodo di riferimento previsto nella lettera di invito, l'operatore economico ha consegnato</w:t>
      </w:r>
      <w:r>
        <w:rPr>
          <w:rStyle w:val="Carpredefinitoparagrafo1"/>
          <w:rFonts w:eastAsia="Wingdings" w:cs="Arial"/>
          <w:bCs/>
        </w:rPr>
        <w:t xml:space="preserve"> </w:t>
      </w:r>
      <w:r w:rsidRPr="00C22478">
        <w:rPr>
          <w:rStyle w:val="Carpredefinitoparagrafo1"/>
          <w:rFonts w:eastAsia="Wingdings" w:cs="Arial"/>
          <w:bCs/>
        </w:rPr>
        <w:t xml:space="preserve">le seguenti principali forniture del tipo specificato o prestato </w:t>
      </w:r>
      <w:r w:rsidR="00C53B0E">
        <w:rPr>
          <w:rStyle w:val="Carpredefinitoparagrafo1"/>
          <w:rFonts w:eastAsia="Wingdings" w:cs="Arial"/>
          <w:bCs/>
        </w:rPr>
        <w:t>le</w:t>
      </w:r>
      <w:r w:rsidRPr="00C22478">
        <w:rPr>
          <w:rStyle w:val="Carpredefinitoparagrafo1"/>
          <w:rFonts w:eastAsia="Wingdings" w:cs="Arial"/>
          <w:bCs/>
        </w:rPr>
        <w:t xml:space="preserve"> seguenti  principali </w:t>
      </w:r>
      <w:r w:rsidR="00C53B0E">
        <w:rPr>
          <w:rStyle w:val="Carpredefinitoparagrafo1"/>
          <w:rFonts w:eastAsia="Wingdings" w:cs="Arial"/>
          <w:bCs/>
        </w:rPr>
        <w:t>forniture</w:t>
      </w:r>
      <w:r w:rsidRPr="00C22478">
        <w:rPr>
          <w:rStyle w:val="Carpredefinitoparagrafo1"/>
          <w:rFonts w:eastAsia="Wingdings" w:cs="Arial"/>
          <w:bCs/>
        </w:rPr>
        <w:t xml:space="preserve"> del tipo specificato:</w:t>
      </w:r>
    </w:p>
    <w:p w14:paraId="38B34DB4" w14:textId="5CFC26FA" w:rsidR="00C22478" w:rsidRPr="00C22478" w:rsidRDefault="00C22478" w:rsidP="00C22478">
      <w:pPr>
        <w:spacing w:after="0" w:line="240" w:lineRule="auto"/>
        <w:jc w:val="both"/>
        <w:rPr>
          <w:rFonts w:eastAsia="Wingdings" w:cs="Arial"/>
          <w:b/>
          <w:i/>
        </w:rPr>
      </w:pPr>
      <w:r w:rsidRPr="00C22478">
        <w:rPr>
          <w:rFonts w:eastAsia="Wingdings" w:cs="Arial"/>
          <w:b/>
          <w:i/>
        </w:rPr>
        <w:t>Indicare nell'elenco gli importi, le date e i destinatari, pubblici o privati</w:t>
      </w:r>
    </w:p>
    <w:tbl>
      <w:tblPr>
        <w:tblW w:w="0" w:type="auto"/>
        <w:jc w:val="center"/>
        <w:tblLayout w:type="fixed"/>
        <w:tblLook w:val="0000" w:firstRow="0" w:lastRow="0" w:firstColumn="0" w:lastColumn="0" w:noHBand="0" w:noVBand="0"/>
      </w:tblPr>
      <w:tblGrid>
        <w:gridCol w:w="4106"/>
        <w:gridCol w:w="1701"/>
        <w:gridCol w:w="1276"/>
        <w:gridCol w:w="2279"/>
      </w:tblGrid>
      <w:tr w:rsidR="00C22478" w14:paraId="21944B35" w14:textId="77777777" w:rsidTr="00C22478">
        <w:trPr>
          <w:cantSplit/>
          <w:trHeight w:val="400"/>
          <w:jc w:val="center"/>
        </w:trPr>
        <w:tc>
          <w:tcPr>
            <w:tcW w:w="9362" w:type="dxa"/>
            <w:gridSpan w:val="4"/>
            <w:tcBorders>
              <w:top w:val="single" w:sz="4" w:space="0" w:color="auto"/>
              <w:left w:val="single" w:sz="4" w:space="0" w:color="auto"/>
              <w:bottom w:val="single" w:sz="4" w:space="0" w:color="auto"/>
              <w:right w:val="single" w:sz="4" w:space="0" w:color="auto"/>
            </w:tcBorders>
            <w:shd w:val="clear" w:color="auto" w:fill="auto"/>
          </w:tcPr>
          <w:p w14:paraId="284CB3A3" w14:textId="42BD7068" w:rsidR="00C22478" w:rsidRDefault="00C22478" w:rsidP="00234EA5">
            <w:pPr>
              <w:spacing w:before="113" w:after="113"/>
              <w:rPr>
                <w:rFonts w:eastAsia="Wingdings" w:cs="Arial"/>
                <w:sz w:val="16"/>
                <w:szCs w:val="16"/>
              </w:rPr>
            </w:pPr>
            <w:r>
              <w:rPr>
                <w:rFonts w:eastAsia="Wingdings" w:cs="Arial"/>
                <w:sz w:val="16"/>
                <w:szCs w:val="16"/>
              </w:rPr>
              <w:t xml:space="preserve">Numero di anni (periodo specificato nella lettera d’invito)  </w:t>
            </w:r>
          </w:p>
        </w:tc>
      </w:tr>
      <w:tr w:rsidR="00C22478" w14:paraId="39509186" w14:textId="77777777" w:rsidTr="00234EA5">
        <w:trPr>
          <w:cantSplit/>
          <w:trHeight w:val="239"/>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511605AC" w14:textId="77777777" w:rsidR="00C22478" w:rsidRDefault="00C22478" w:rsidP="00560D66">
            <w:pPr>
              <w:spacing w:before="113" w:after="113" w:line="240" w:lineRule="auto"/>
              <w:jc w:val="center"/>
            </w:pPr>
            <w:r>
              <w:rPr>
                <w:rFonts w:eastAsia="Wingdings" w:cs="Arial"/>
                <w:sz w:val="16"/>
                <w:szCs w:val="16"/>
              </w:rPr>
              <w:t>Descrizione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E47405" w14:textId="77777777" w:rsidR="00C22478" w:rsidRDefault="00C22478" w:rsidP="00560D66">
            <w:pPr>
              <w:spacing w:before="113" w:after="113" w:line="240" w:lineRule="auto"/>
              <w:jc w:val="center"/>
            </w:pPr>
            <w:r>
              <w:rPr>
                <w:rFonts w:eastAsia="Wingdings" w:cs="Arial"/>
                <w:sz w:val="16"/>
                <w:szCs w:val="16"/>
              </w:rPr>
              <w:t>Importi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43CA2B" w14:textId="77777777" w:rsidR="00C22478" w:rsidRDefault="00C22478" w:rsidP="00560D66">
            <w:pPr>
              <w:spacing w:before="113" w:after="113" w:line="240" w:lineRule="auto"/>
              <w:jc w:val="center"/>
            </w:pPr>
            <w:r>
              <w:rPr>
                <w:rFonts w:eastAsia="Wingdings" w:cs="Arial"/>
                <w:sz w:val="16"/>
                <w:szCs w:val="16"/>
              </w:rPr>
              <w:t>Date</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52AFB21B" w14:textId="77777777" w:rsidR="00C22478" w:rsidRDefault="00C22478" w:rsidP="00560D66">
            <w:pPr>
              <w:spacing w:before="113" w:after="113" w:line="240" w:lineRule="auto"/>
              <w:jc w:val="center"/>
            </w:pPr>
            <w:r>
              <w:rPr>
                <w:rFonts w:eastAsia="Wingdings" w:cs="Arial"/>
                <w:sz w:val="16"/>
                <w:szCs w:val="16"/>
              </w:rPr>
              <w:t>Destinatari e loro P. IVA</w:t>
            </w:r>
          </w:p>
        </w:tc>
      </w:tr>
      <w:tr w:rsidR="00C22478" w14:paraId="71424237" w14:textId="77777777" w:rsidTr="00234EA5">
        <w:trPr>
          <w:cantSplit/>
          <w:trHeight w:val="388"/>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62EB81BE" w14:textId="77777777" w:rsidR="00C22478" w:rsidRDefault="00C22478" w:rsidP="00560D66">
            <w:pPr>
              <w:snapToGrid w:val="0"/>
              <w:spacing w:before="113" w:after="113"/>
              <w:rPr>
                <w:rFonts w:eastAsia="Wingdings"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D3B79" w14:textId="77777777" w:rsidR="00C22478" w:rsidRDefault="00C22478" w:rsidP="00560D66">
            <w:pPr>
              <w:snapToGrid w:val="0"/>
              <w:spacing w:before="113" w:after="113"/>
              <w:rPr>
                <w:rFonts w:eastAsia="Wingding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3F8EE9" w14:textId="77777777" w:rsidR="00C22478" w:rsidRDefault="00C22478" w:rsidP="00560D66">
            <w:pPr>
              <w:snapToGrid w:val="0"/>
              <w:spacing w:before="113" w:after="113"/>
              <w:rPr>
                <w:rFonts w:eastAsia="Wingdings" w:cs="Arial"/>
                <w:sz w:val="16"/>
                <w:szCs w:val="16"/>
              </w:rPr>
            </w:pP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525A6785" w14:textId="77777777" w:rsidR="00C22478" w:rsidRDefault="00C22478" w:rsidP="00560D66">
            <w:pPr>
              <w:snapToGrid w:val="0"/>
              <w:spacing w:before="113" w:after="113"/>
              <w:rPr>
                <w:rFonts w:eastAsia="Wingdings" w:cs="Arial"/>
                <w:sz w:val="16"/>
                <w:szCs w:val="16"/>
              </w:rPr>
            </w:pPr>
          </w:p>
        </w:tc>
      </w:tr>
      <w:tr w:rsidR="00C22478" w14:paraId="1DFD8970" w14:textId="77777777" w:rsidTr="00234EA5">
        <w:trPr>
          <w:cantSplit/>
          <w:trHeight w:val="352"/>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5F31D36" w14:textId="77777777" w:rsidR="00C22478" w:rsidRDefault="00C22478" w:rsidP="00560D66">
            <w:pPr>
              <w:snapToGrid w:val="0"/>
              <w:spacing w:before="113" w:after="113"/>
              <w:rPr>
                <w:rFonts w:eastAsia="Wingdings"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B46361" w14:textId="77777777" w:rsidR="00C22478" w:rsidRDefault="00C22478" w:rsidP="00560D66">
            <w:pPr>
              <w:snapToGrid w:val="0"/>
              <w:spacing w:before="113" w:after="113"/>
              <w:rPr>
                <w:rFonts w:eastAsia="Wingding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555402" w14:textId="77777777" w:rsidR="00C22478" w:rsidRDefault="00C22478" w:rsidP="00560D66">
            <w:pPr>
              <w:snapToGrid w:val="0"/>
              <w:spacing w:before="113" w:after="113"/>
              <w:rPr>
                <w:rFonts w:eastAsia="Wingdings" w:cs="Arial"/>
                <w:sz w:val="16"/>
                <w:szCs w:val="16"/>
              </w:rPr>
            </w:pP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1584AD6A" w14:textId="77777777" w:rsidR="00C22478" w:rsidRDefault="00C22478" w:rsidP="00560D66">
            <w:pPr>
              <w:snapToGrid w:val="0"/>
              <w:spacing w:before="113" w:after="113"/>
              <w:rPr>
                <w:rFonts w:eastAsia="Wingdings" w:cs="Arial"/>
                <w:sz w:val="16"/>
                <w:szCs w:val="16"/>
              </w:rPr>
            </w:pPr>
          </w:p>
        </w:tc>
      </w:tr>
      <w:tr w:rsidR="00C22478" w14:paraId="7EC70646" w14:textId="77777777" w:rsidTr="00234EA5">
        <w:trPr>
          <w:cantSplit/>
          <w:trHeight w:val="352"/>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28E3D92" w14:textId="77777777" w:rsidR="00C22478" w:rsidRDefault="00C22478" w:rsidP="00560D66">
            <w:pPr>
              <w:snapToGrid w:val="0"/>
              <w:spacing w:before="113" w:after="113"/>
              <w:rPr>
                <w:rFonts w:eastAsia="Wingdings"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DCC023" w14:textId="77777777" w:rsidR="00C22478" w:rsidRDefault="00C22478" w:rsidP="00560D66">
            <w:pPr>
              <w:snapToGrid w:val="0"/>
              <w:spacing w:before="113" w:after="113"/>
              <w:rPr>
                <w:rFonts w:eastAsia="Wingding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C3DE19" w14:textId="77777777" w:rsidR="00C22478" w:rsidRDefault="00C22478" w:rsidP="00560D66">
            <w:pPr>
              <w:snapToGrid w:val="0"/>
              <w:spacing w:before="113" w:after="113"/>
              <w:rPr>
                <w:rFonts w:eastAsia="Wingdings" w:cs="Arial"/>
                <w:sz w:val="16"/>
                <w:szCs w:val="16"/>
              </w:rPr>
            </w:pP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52C47B0" w14:textId="77777777" w:rsidR="00C22478" w:rsidRDefault="00C22478" w:rsidP="00560D66">
            <w:pPr>
              <w:snapToGrid w:val="0"/>
              <w:spacing w:before="113" w:after="113"/>
              <w:rPr>
                <w:rFonts w:eastAsia="Wingdings" w:cs="Arial"/>
                <w:sz w:val="16"/>
                <w:szCs w:val="16"/>
              </w:rPr>
            </w:pPr>
          </w:p>
        </w:tc>
      </w:tr>
      <w:tr w:rsidR="00C22478" w14:paraId="57F55FC5" w14:textId="77777777" w:rsidTr="00234EA5">
        <w:trPr>
          <w:cantSplit/>
          <w:trHeight w:val="352"/>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4489561" w14:textId="77777777" w:rsidR="00C22478" w:rsidRDefault="00C22478" w:rsidP="00560D66">
            <w:pPr>
              <w:snapToGrid w:val="0"/>
              <w:spacing w:before="113" w:after="113"/>
              <w:rPr>
                <w:rFonts w:eastAsia="Wingdings"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977E15" w14:textId="77777777" w:rsidR="00C22478" w:rsidRDefault="00C22478" w:rsidP="00560D66">
            <w:pPr>
              <w:snapToGrid w:val="0"/>
              <w:spacing w:before="113" w:after="113"/>
              <w:rPr>
                <w:rFonts w:eastAsia="Wingding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CCCF48" w14:textId="77777777" w:rsidR="00C22478" w:rsidRDefault="00C22478" w:rsidP="00560D66">
            <w:pPr>
              <w:snapToGrid w:val="0"/>
              <w:spacing w:before="113" w:after="113"/>
              <w:rPr>
                <w:rFonts w:eastAsia="Wingdings" w:cs="Arial"/>
                <w:sz w:val="16"/>
                <w:szCs w:val="16"/>
              </w:rPr>
            </w:pP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938ED53" w14:textId="77777777" w:rsidR="00C22478" w:rsidRDefault="00C22478" w:rsidP="00560D66">
            <w:pPr>
              <w:snapToGrid w:val="0"/>
              <w:spacing w:before="113" w:after="113"/>
              <w:rPr>
                <w:rFonts w:eastAsia="Wingdings" w:cs="Arial"/>
                <w:sz w:val="16"/>
                <w:szCs w:val="16"/>
              </w:rPr>
            </w:pPr>
          </w:p>
        </w:tc>
      </w:tr>
      <w:tr w:rsidR="00C22478" w14:paraId="7A3EB8F4" w14:textId="77777777" w:rsidTr="00234EA5">
        <w:trPr>
          <w:cantSplit/>
          <w:trHeight w:val="352"/>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7B67E181" w14:textId="77777777" w:rsidR="00C22478" w:rsidRDefault="00C22478" w:rsidP="00560D66">
            <w:pPr>
              <w:snapToGrid w:val="0"/>
              <w:spacing w:before="113" w:after="113"/>
              <w:rPr>
                <w:rFonts w:eastAsia="Wingdings"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30301" w14:textId="77777777" w:rsidR="00C22478" w:rsidRDefault="00C22478" w:rsidP="00560D66">
            <w:pPr>
              <w:snapToGrid w:val="0"/>
              <w:spacing w:before="113" w:after="113"/>
              <w:rPr>
                <w:rFonts w:eastAsia="Wingdings"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D721FE" w14:textId="77777777" w:rsidR="00C22478" w:rsidRDefault="00C22478" w:rsidP="00560D66">
            <w:pPr>
              <w:snapToGrid w:val="0"/>
              <w:spacing w:before="113" w:after="113"/>
              <w:rPr>
                <w:rFonts w:eastAsia="Wingdings" w:cs="Arial"/>
                <w:sz w:val="16"/>
                <w:szCs w:val="16"/>
              </w:rPr>
            </w:pP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C3FE4F1" w14:textId="77777777" w:rsidR="00C22478" w:rsidRDefault="00C22478" w:rsidP="00560D66">
            <w:pPr>
              <w:snapToGrid w:val="0"/>
              <w:spacing w:before="113" w:after="113"/>
              <w:rPr>
                <w:rFonts w:eastAsia="Wingdings" w:cs="Arial"/>
                <w:sz w:val="16"/>
                <w:szCs w:val="16"/>
              </w:rPr>
            </w:pPr>
          </w:p>
        </w:tc>
      </w:tr>
    </w:tbl>
    <w:p w14:paraId="50702FBE" w14:textId="77777777" w:rsidR="00C22478" w:rsidRPr="00C22478" w:rsidRDefault="00C22478" w:rsidP="00C22478">
      <w:pPr>
        <w:spacing w:after="0" w:line="240" w:lineRule="auto"/>
        <w:jc w:val="both"/>
        <w:rPr>
          <w:rFonts w:cstheme="minorHAnsi"/>
        </w:rPr>
      </w:pPr>
    </w:p>
    <w:p w14:paraId="2EB11F72" w14:textId="77777777" w:rsidR="00D93FEA" w:rsidRPr="00114957" w:rsidRDefault="00D93FEA" w:rsidP="00E01A21">
      <w:pPr>
        <w:spacing w:after="120" w:line="240" w:lineRule="auto"/>
        <w:jc w:val="both"/>
        <w:rPr>
          <w:rFonts w:cstheme="minorHAnsi"/>
          <w:color w:val="000000"/>
        </w:rPr>
      </w:pPr>
      <w:r w:rsidRPr="00114957">
        <w:rPr>
          <w:rFonts w:cstheme="minorHAnsi"/>
          <w:b/>
        </w:rPr>
        <w:t>38.</w:t>
      </w:r>
      <w:r w:rsidRPr="00114957">
        <w:rPr>
          <w:rFonts w:cstheme="minorHAnsi"/>
        </w:rPr>
        <w:t xml:space="preserve"> l’offerta è </w:t>
      </w:r>
      <w:r w:rsidRPr="00114957">
        <w:rPr>
          <w:rFonts w:cstheme="minorHAnsi"/>
          <w:color w:val="000000"/>
        </w:rPr>
        <w:t>improntata a serietà, integrità, indipendenza e segretezza;</w:t>
      </w:r>
    </w:p>
    <w:p w14:paraId="5C10225E" w14:textId="37B6FF57" w:rsidR="00D93FEA" w:rsidRPr="00114957" w:rsidRDefault="00D93FEA" w:rsidP="00E01A21">
      <w:pPr>
        <w:spacing w:line="240" w:lineRule="auto"/>
        <w:jc w:val="both"/>
        <w:rPr>
          <w:rFonts w:cstheme="minorHAnsi"/>
          <w:color w:val="000000"/>
        </w:rPr>
      </w:pPr>
      <w:r w:rsidRPr="00114957">
        <w:rPr>
          <w:rFonts w:cstheme="minorHAnsi"/>
          <w:b/>
          <w:color w:val="000000"/>
        </w:rPr>
        <w:t>39.</w:t>
      </w:r>
      <w:r w:rsidRPr="00114957">
        <w:rPr>
          <w:rFonts w:cstheme="minorHAnsi"/>
          <w:color w:val="000000"/>
        </w:rPr>
        <w:t xml:space="preserve">  l’impegno</w:t>
      </w:r>
      <w:r w:rsidRPr="00114957">
        <w:rPr>
          <w:rFonts w:cstheme="minorHAnsi"/>
          <w:color w:val="FF0000"/>
        </w:rPr>
        <w:t xml:space="preserve"> </w:t>
      </w:r>
      <w:r w:rsidRPr="00114957">
        <w:rPr>
          <w:rFonts w:cstheme="minorHAnsi"/>
          <w:color w:val="000000"/>
        </w:rPr>
        <w:t xml:space="preserve">a conformare i propri comportamenti ai principi di lealtà, </w:t>
      </w:r>
      <w:r w:rsidR="001F7838">
        <w:rPr>
          <w:rFonts w:cstheme="minorHAnsi"/>
          <w:color w:val="000000"/>
        </w:rPr>
        <w:t>trasparenza</w:t>
      </w:r>
      <w:r w:rsidRPr="00114957">
        <w:rPr>
          <w:rFonts w:cstheme="minorHAnsi"/>
          <w:color w:val="000000"/>
        </w:rPr>
        <w:t xml:space="preserve"> e correttezza;</w:t>
      </w:r>
    </w:p>
    <w:p w14:paraId="720354B3" w14:textId="77777777" w:rsidR="00D93FEA" w:rsidRPr="00114957" w:rsidRDefault="00D93FEA" w:rsidP="00E01A21">
      <w:pPr>
        <w:spacing w:before="105" w:after="105" w:line="240" w:lineRule="auto"/>
        <w:jc w:val="both"/>
        <w:rPr>
          <w:rFonts w:cstheme="minorHAnsi"/>
          <w:color w:val="000000"/>
        </w:rPr>
      </w:pPr>
      <w:r w:rsidRPr="00114957">
        <w:rPr>
          <w:rFonts w:cstheme="minorHAnsi"/>
          <w:b/>
          <w:color w:val="000000"/>
        </w:rPr>
        <w:t xml:space="preserve">40. </w:t>
      </w:r>
      <w:r w:rsidRPr="00114957">
        <w:rPr>
          <w:rFonts w:cstheme="minorHAnsi"/>
          <w:color w:val="000000"/>
        </w:rPr>
        <w:t>non si è accordato e non si accorderà con gli altri partecipanti alla gara per limitare od eludere in alcun modo la concorrenza;</w:t>
      </w:r>
    </w:p>
    <w:p w14:paraId="04D54E18" w14:textId="77777777" w:rsidR="00D93FEA" w:rsidRPr="00114957" w:rsidRDefault="00D93FEA" w:rsidP="00E01A21">
      <w:pPr>
        <w:spacing w:line="240" w:lineRule="auto"/>
        <w:jc w:val="both"/>
        <w:rPr>
          <w:rFonts w:cstheme="minorHAnsi"/>
        </w:rPr>
      </w:pPr>
      <w:r w:rsidRPr="00114957">
        <w:rPr>
          <w:rFonts w:cstheme="minorHAnsi"/>
          <w:b/>
          <w:color w:val="000000"/>
        </w:rPr>
        <w:t xml:space="preserve">41. </w:t>
      </w:r>
      <w:r w:rsidRPr="00114957">
        <w:rPr>
          <w:rFonts w:cstheme="minorHAnsi"/>
        </w:rPr>
        <w:t xml:space="preserve">in caso di aggiudicazione di appalti o subappalti, l’impresa unitamente alle eventuali imprese con la quale possono instaurarsi rapporti derivati </w:t>
      </w:r>
      <w:r w:rsidRPr="00114957">
        <w:rPr>
          <w:rFonts w:cstheme="minorHAnsi"/>
          <w:bCs/>
          <w:u w:val="single"/>
        </w:rPr>
        <w:t>si obbliga</w:t>
      </w:r>
      <w:r w:rsidRPr="00114957">
        <w:rPr>
          <w:rFonts w:cstheme="minorHAnsi"/>
        </w:rPr>
        <w:t xml:space="preserve"> – </w:t>
      </w:r>
      <w:r w:rsidRPr="00114957">
        <w:rPr>
          <w:rFonts w:cstheme="minorHAnsi"/>
          <w:u w:val="single"/>
        </w:rPr>
        <w:t>pena il recesso dal contratto</w:t>
      </w:r>
      <w:r w:rsidRPr="00114957">
        <w:rPr>
          <w:rFonts w:cstheme="minorHAnsi"/>
        </w:rPr>
        <w:t xml:space="preserve"> – a collaborare con le Forze di Polizia, denunciando ogni tentativo di estorsione, intimidazione o condizionamento di natura criminale (richieste di tangenti, pressioni per indirizzare l’assunzione di personale o l’affidamento di </w:t>
      </w:r>
      <w:r w:rsidRPr="00114957">
        <w:rPr>
          <w:rFonts w:cstheme="minorHAnsi"/>
        </w:rPr>
        <w:lastRenderedPageBreak/>
        <w:t xml:space="preserve">subappalti a determinate imprese, danneggiamenti/furti di beni personali o in locali preposti alla produzione o commercializzazione </w:t>
      </w:r>
      <w:proofErr w:type="spellStart"/>
      <w:r w:rsidRPr="00114957">
        <w:rPr>
          <w:rFonts w:cstheme="minorHAnsi"/>
        </w:rPr>
        <w:t>etc</w:t>
      </w:r>
      <w:proofErr w:type="spellEnd"/>
      <w:r w:rsidRPr="00114957">
        <w:rPr>
          <w:rFonts w:cstheme="minorHAnsi"/>
        </w:rPr>
        <w:t>);</w:t>
      </w:r>
    </w:p>
    <w:p w14:paraId="062193F6" w14:textId="77777777" w:rsidR="00D93FEA" w:rsidRPr="00114957" w:rsidRDefault="00D93FEA" w:rsidP="00E01A21">
      <w:pPr>
        <w:spacing w:before="105" w:after="105" w:line="240" w:lineRule="auto"/>
        <w:jc w:val="both"/>
        <w:rPr>
          <w:rFonts w:cstheme="minorHAnsi"/>
        </w:rPr>
      </w:pPr>
      <w:r w:rsidRPr="00114957">
        <w:rPr>
          <w:rFonts w:cstheme="minorHAnsi"/>
          <w:b/>
        </w:rPr>
        <w:t xml:space="preserve">42. </w:t>
      </w:r>
      <w:r w:rsidRPr="00114957">
        <w:rPr>
          <w:rFonts w:cstheme="minorHAnsi"/>
        </w:rPr>
        <w:t>l’impresa è in regola con le vigenti disposizioni in materia di obblighi sociali e di sicurezza sul lavoro;</w:t>
      </w:r>
    </w:p>
    <w:p w14:paraId="51360268" w14:textId="6DA1C7E5" w:rsidR="00D93FEA" w:rsidRPr="00114957" w:rsidRDefault="00D93FEA" w:rsidP="00E01A21">
      <w:pPr>
        <w:spacing w:line="240" w:lineRule="auto"/>
        <w:jc w:val="both"/>
        <w:rPr>
          <w:rFonts w:cstheme="minorHAnsi"/>
        </w:rPr>
      </w:pPr>
      <w:r w:rsidRPr="00114957">
        <w:rPr>
          <w:rFonts w:cstheme="minorHAnsi"/>
          <w:b/>
        </w:rPr>
        <w:t>43.</w:t>
      </w:r>
      <w:r w:rsidRPr="00114957">
        <w:rPr>
          <w:rFonts w:cstheme="minorHAnsi"/>
        </w:rPr>
        <w:t xml:space="preserve"> impegnarsi ad eseguire il contratto secondo le disposizioni vigenti in tema di sicurezza antinfortunistica, lavoro, oltre a quanto specificatamente previsto in merito agli </w:t>
      </w:r>
      <w:r w:rsidR="000214FE" w:rsidRPr="00114957">
        <w:rPr>
          <w:rFonts w:cstheme="minorHAnsi"/>
        </w:rPr>
        <w:t xml:space="preserve">A.O.U.P. Giaccone </w:t>
      </w:r>
      <w:r w:rsidRPr="00114957">
        <w:rPr>
          <w:rFonts w:cstheme="minorHAnsi"/>
        </w:rPr>
        <w:t>etti retributivi e fiscali.</w:t>
      </w:r>
    </w:p>
    <w:p w14:paraId="200738E8" w14:textId="77777777" w:rsidR="00D93FEA" w:rsidRPr="00114957" w:rsidRDefault="00D93FEA" w:rsidP="00E01A21">
      <w:pPr>
        <w:spacing w:before="105" w:after="105" w:line="240" w:lineRule="auto"/>
        <w:jc w:val="both"/>
        <w:rPr>
          <w:rFonts w:cstheme="minorHAnsi"/>
        </w:rPr>
      </w:pPr>
      <w:r w:rsidRPr="00114957">
        <w:rPr>
          <w:rFonts w:cstheme="minorHAnsi"/>
          <w:b/>
        </w:rPr>
        <w:t xml:space="preserve">44. </w:t>
      </w:r>
      <w:r w:rsidRPr="00114957">
        <w:rPr>
          <w:rFonts w:cstheme="minorHAnsi"/>
        </w:rPr>
        <w:t>di aver preso visione del Regolamento aziendale relativo alle modalità accettazione/rifiuto delle comunicazioni e atti notarili di cessioni del credito derivanti da contratti di fornitura di beni e servizi, pubblicato sul sito web aziendale nella sezione destinata alle informative ai fornitori;</w:t>
      </w:r>
    </w:p>
    <w:p w14:paraId="501EF00D" w14:textId="77777777" w:rsidR="00D93FEA" w:rsidRPr="00114957" w:rsidRDefault="00D93FEA" w:rsidP="00E01A21">
      <w:pPr>
        <w:spacing w:line="240" w:lineRule="auto"/>
        <w:jc w:val="both"/>
        <w:rPr>
          <w:rFonts w:cstheme="minorHAnsi"/>
          <w:b/>
        </w:rPr>
      </w:pPr>
      <w:r w:rsidRPr="00114957">
        <w:rPr>
          <w:rFonts w:cstheme="minorHAnsi"/>
          <w:b/>
        </w:rPr>
        <w:t xml:space="preserve">45. </w:t>
      </w:r>
      <w:r w:rsidRPr="00114957">
        <w:rPr>
          <w:rFonts w:cstheme="minorHAnsi"/>
        </w:rPr>
        <w:t>relativo alle modalità accettazione/rifiuto delle comunicazioni e atti notarili di cessioni del credito derivanti da contratti di fornitura di beni e servizi. di accettare senza riserva i principi e le norme contenute nel predetto Regolamento aziendale.</w:t>
      </w:r>
    </w:p>
    <w:p w14:paraId="4DEBFF69" w14:textId="77777777" w:rsidR="00D93FEA" w:rsidRPr="00114957" w:rsidRDefault="00D93FEA" w:rsidP="00E01A21">
      <w:pPr>
        <w:tabs>
          <w:tab w:val="left" w:pos="444"/>
        </w:tabs>
        <w:spacing w:before="105" w:after="105" w:line="240" w:lineRule="auto"/>
        <w:jc w:val="both"/>
        <w:rPr>
          <w:rFonts w:eastAsia="Arial" w:cstheme="minorHAnsi"/>
        </w:rPr>
      </w:pPr>
      <w:r w:rsidRPr="00114957">
        <w:rPr>
          <w:rFonts w:eastAsia="Arial" w:cstheme="minorHAnsi"/>
          <w:b/>
        </w:rPr>
        <w:t>46</w:t>
      </w:r>
      <w:r w:rsidRPr="00114957">
        <w:rPr>
          <w:rFonts w:eastAsia="Arial" w:cstheme="minorHAnsi"/>
        </w:rPr>
        <w:t>. di autorizzare al rilascio di copia della documentazione presentata per la partecipazione alla gara qualora un’altra ditta partecipante voglia esercitare la facoltà di accesso agli atti ai sensi della normativa vigente. Nell’ipotesi in cui siano presenti nell’offerta tecnica elementi costituenti segreto tecnico commerciale la ditta dovrà indicare alla S.A. tali elementi ed adeguatamente motivare e comprovare l’esclusione la mancata autorizzazione alla divulgazione. In tal caso la ditta dovrà indicare il tipo di documento, le pagine ed i rigo segretati;</w:t>
      </w:r>
    </w:p>
    <w:p w14:paraId="71B22D11" w14:textId="556C6C51" w:rsidR="00D93FEA" w:rsidRPr="00114957" w:rsidRDefault="00D93FEA" w:rsidP="00E01A21">
      <w:pPr>
        <w:tabs>
          <w:tab w:val="left" w:pos="444"/>
        </w:tabs>
        <w:spacing w:line="240" w:lineRule="auto"/>
        <w:jc w:val="both"/>
        <w:rPr>
          <w:rFonts w:eastAsia="Arial" w:cstheme="minorHAnsi"/>
        </w:rPr>
      </w:pPr>
      <w:r w:rsidRPr="00114957">
        <w:rPr>
          <w:rFonts w:eastAsia="Arial" w:cstheme="minorHAnsi"/>
          <w:b/>
        </w:rPr>
        <w:t>47</w:t>
      </w:r>
      <w:r w:rsidRPr="00114957">
        <w:rPr>
          <w:rFonts w:eastAsia="Arial" w:cstheme="minorHAnsi"/>
        </w:rPr>
        <w:t>. di impegnarsi a rispettare le norme del codice etico</w:t>
      </w:r>
      <w:r w:rsidRPr="00114957">
        <w:rPr>
          <w:rFonts w:eastAsia="Arial" w:cstheme="minorHAnsi"/>
          <w:color w:val="FF0000"/>
        </w:rPr>
        <w:t xml:space="preserve"> </w:t>
      </w:r>
      <w:r w:rsidRPr="00114957">
        <w:rPr>
          <w:rFonts w:eastAsia="Arial" w:cstheme="minorHAnsi"/>
        </w:rPr>
        <w:t>adottato con delibera n.665 del 30.04.2013 pena la risoluzione o decadenza del rapporto in caso di violazione degli obblighi derivanti dal suddetto codice;</w:t>
      </w:r>
    </w:p>
    <w:p w14:paraId="5B77E1C8" w14:textId="77777777" w:rsidR="00D93FEA" w:rsidRPr="00114957" w:rsidRDefault="00D93FEA" w:rsidP="00E01A21">
      <w:pPr>
        <w:tabs>
          <w:tab w:val="left" w:pos="444"/>
        </w:tabs>
        <w:spacing w:before="105" w:after="105" w:line="240" w:lineRule="auto"/>
        <w:jc w:val="both"/>
        <w:rPr>
          <w:rFonts w:eastAsia="Arial" w:cstheme="minorHAnsi"/>
        </w:rPr>
      </w:pPr>
      <w:r w:rsidRPr="00114957">
        <w:rPr>
          <w:rFonts w:eastAsia="Arial" w:cstheme="minorHAnsi"/>
          <w:b/>
        </w:rPr>
        <w:t>48</w:t>
      </w:r>
      <w:r w:rsidRPr="00114957">
        <w:rPr>
          <w:rFonts w:eastAsia="Arial" w:cstheme="minorHAnsi"/>
        </w:rPr>
        <w:t>.  di essere consapevole che la violazione dei principi e le norme contenute nel Codice Etico, se rilevata nel corso del rapporto contrattuale, ne comporterà la immediata risoluzione, mentre, se accertata successivamente, determinerà l’avvio di un giudizio risarcitorio teso alla tutela della immagine dell’Azienda</w:t>
      </w:r>
      <w:r w:rsidRPr="00114957">
        <w:rPr>
          <w:rFonts w:eastAsia="Calibri" w:cstheme="minorHAnsi"/>
        </w:rPr>
        <w:t>.</w:t>
      </w:r>
    </w:p>
    <w:p w14:paraId="211D9232" w14:textId="77777777" w:rsidR="00D93FEA" w:rsidRPr="00114957" w:rsidRDefault="00D93FEA" w:rsidP="00E01A21">
      <w:pPr>
        <w:tabs>
          <w:tab w:val="left" w:pos="444"/>
        </w:tabs>
        <w:spacing w:line="240" w:lineRule="auto"/>
        <w:jc w:val="both"/>
        <w:rPr>
          <w:rFonts w:eastAsia="Arial" w:cstheme="minorHAnsi"/>
        </w:rPr>
      </w:pPr>
      <w:r w:rsidRPr="00114957">
        <w:rPr>
          <w:rFonts w:eastAsia="Arial" w:cstheme="minorHAnsi"/>
          <w:b/>
        </w:rPr>
        <w:t>49</w:t>
      </w:r>
      <w:r w:rsidRPr="00114957">
        <w:rPr>
          <w:rFonts w:eastAsia="Arial" w:cstheme="minorHAnsi"/>
        </w:rPr>
        <w:t>.  di aver aderito ai principi contenuti nel protocollo di legalità proposto da Confindustria o da altra associazione di categoria dotata di analogo protocollo di legalità;</w:t>
      </w:r>
    </w:p>
    <w:p w14:paraId="067E4828" w14:textId="3B8430F3" w:rsidR="00D93FEA" w:rsidRPr="00114957" w:rsidRDefault="00D93FEA" w:rsidP="00E01A21">
      <w:pPr>
        <w:tabs>
          <w:tab w:val="left" w:pos="444"/>
        </w:tabs>
        <w:spacing w:before="105" w:after="105" w:line="240" w:lineRule="auto"/>
        <w:jc w:val="both"/>
        <w:rPr>
          <w:rFonts w:eastAsia="Arial" w:cstheme="minorHAnsi"/>
          <w:b/>
          <w:bCs/>
        </w:rPr>
      </w:pPr>
      <w:r w:rsidRPr="00114957">
        <w:rPr>
          <w:rFonts w:eastAsia="Arial" w:cstheme="minorHAnsi"/>
          <w:b/>
        </w:rPr>
        <w:t>50</w:t>
      </w:r>
      <w:r w:rsidRPr="00114957">
        <w:rPr>
          <w:rFonts w:eastAsia="Arial" w:cstheme="minorHAnsi"/>
        </w:rPr>
        <w:t>. di accettare che l’</w:t>
      </w:r>
      <w:r w:rsidR="000214FE" w:rsidRPr="00114957">
        <w:rPr>
          <w:rFonts w:eastAsia="Arial" w:cstheme="minorHAnsi"/>
        </w:rPr>
        <w:t>A.O.U.P. GIACCONE</w:t>
      </w:r>
      <w:r w:rsidRPr="00114957">
        <w:rPr>
          <w:rFonts w:eastAsia="Arial" w:cstheme="minorHAnsi"/>
        </w:rPr>
        <w:t xml:space="preserve"> possa svolgere ogni accertamento finalizzato alla verifica della sussistenza dei requisiti previsti dal protocollo di legalità.</w:t>
      </w:r>
    </w:p>
    <w:p w14:paraId="35A2DEA7" w14:textId="77777777" w:rsidR="00D93FEA" w:rsidRPr="00114957" w:rsidRDefault="00D93FEA" w:rsidP="00E01A21">
      <w:pPr>
        <w:spacing w:line="240" w:lineRule="auto"/>
        <w:jc w:val="both"/>
        <w:rPr>
          <w:rFonts w:eastAsia="Arial" w:cstheme="minorHAnsi"/>
          <w:u w:val="single"/>
        </w:rPr>
      </w:pPr>
      <w:r w:rsidRPr="00114957">
        <w:rPr>
          <w:rFonts w:eastAsia="Arial" w:cstheme="minorHAnsi"/>
          <w:b/>
          <w:bCs/>
          <w:u w:val="single"/>
        </w:rPr>
        <w:t>La dichiarazione in ordine all’assenza del motivo di esclusione di cui all’art.80 del Codice deve essere resa dal legale rappresentante del concorrente nell’ambito della dichiarazione sostitutiva di cui al presente paragrafo per tutti i soggetti elencati allo stesso art.80, comma 3 del Codice;</w:t>
      </w:r>
    </w:p>
    <w:p w14:paraId="44448861" w14:textId="77777777" w:rsidR="00D93FEA" w:rsidRPr="00114957" w:rsidRDefault="00D93FEA" w:rsidP="00E01A21">
      <w:pPr>
        <w:spacing w:line="240" w:lineRule="auto"/>
        <w:jc w:val="both"/>
        <w:rPr>
          <w:rFonts w:eastAsia="Arial" w:cstheme="minorHAnsi"/>
          <w:b/>
          <w:bCs/>
          <w:u w:val="single"/>
        </w:rPr>
      </w:pPr>
      <w:r w:rsidRPr="00114957">
        <w:rPr>
          <w:rFonts w:eastAsia="Arial" w:cstheme="minorHAnsi"/>
          <w:u w:val="single"/>
        </w:rPr>
        <w:t xml:space="preserve"> </w:t>
      </w:r>
      <w:r w:rsidRPr="00114957">
        <w:rPr>
          <w:rFonts w:eastAsia="Arial" w:cstheme="minorHAnsi"/>
          <w:b/>
          <w:u w:val="single"/>
        </w:rPr>
        <w:t>in alternativa</w:t>
      </w:r>
      <w:r w:rsidRPr="00114957">
        <w:rPr>
          <w:rFonts w:eastAsia="Arial" w:cstheme="minorHAnsi"/>
          <w:u w:val="single"/>
        </w:rPr>
        <w:t>:</w:t>
      </w:r>
    </w:p>
    <w:p w14:paraId="1430D7AB" w14:textId="77777777" w:rsidR="00D93FEA" w:rsidRPr="00114957" w:rsidRDefault="00D93FEA" w:rsidP="00E01A21">
      <w:pPr>
        <w:spacing w:line="240" w:lineRule="auto"/>
        <w:jc w:val="both"/>
        <w:rPr>
          <w:rFonts w:eastAsia="Arial" w:cstheme="minorHAnsi"/>
          <w:b/>
          <w:bCs/>
          <w:u w:val="single"/>
        </w:rPr>
      </w:pPr>
      <w:r w:rsidRPr="00114957">
        <w:rPr>
          <w:rFonts w:eastAsia="Arial" w:cstheme="minorHAnsi"/>
          <w:b/>
          <w:bCs/>
          <w:u w:val="single"/>
        </w:rPr>
        <w:t xml:space="preserve">ognuno dei soggetti elencati all’art. 80 comma 3, del Codice dovrà rendere personalmente ai sensi degli artt.46 e 47 del DPR 445/2000, la dichiarazione sull’assenza dei motivi di esclusione di cui all’art. 80 del Codice da produrre unitamente a copia fotostatica del documento d’identità del dichiarante. </w:t>
      </w:r>
    </w:p>
    <w:p w14:paraId="30CE7A36" w14:textId="77777777" w:rsidR="00D93FEA" w:rsidRPr="00114957" w:rsidRDefault="00D93FEA" w:rsidP="00E01A21">
      <w:pPr>
        <w:spacing w:line="240" w:lineRule="auto"/>
        <w:jc w:val="both"/>
        <w:rPr>
          <w:rFonts w:eastAsia="Arial" w:cstheme="minorHAnsi"/>
          <w:b/>
          <w:bCs/>
        </w:rPr>
      </w:pPr>
    </w:p>
    <w:p w14:paraId="7C334134" w14:textId="77777777" w:rsidR="00D93FEA" w:rsidRPr="00114957" w:rsidRDefault="00D93FEA" w:rsidP="00E01A21">
      <w:pPr>
        <w:pBdr>
          <w:bottom w:val="single" w:sz="8" w:space="2" w:color="000000"/>
        </w:pBdr>
        <w:spacing w:after="120" w:line="240" w:lineRule="auto"/>
        <w:jc w:val="both"/>
        <w:rPr>
          <w:rFonts w:eastAsia="Calibri" w:cstheme="minorHAnsi"/>
          <w:i/>
        </w:rPr>
      </w:pPr>
      <w:r w:rsidRPr="00114957">
        <w:rPr>
          <w:rFonts w:eastAsia="Calibri" w:cstheme="minorHAnsi"/>
          <w:i/>
        </w:rPr>
        <w:t>TIMBRO E FIRMA</w:t>
      </w:r>
    </w:p>
    <w:p w14:paraId="5559750E" w14:textId="447B8AA2" w:rsidR="00D93FEA" w:rsidRDefault="00D93FEA" w:rsidP="00E01A21">
      <w:pPr>
        <w:pBdr>
          <w:bottom w:val="single" w:sz="8" w:space="2" w:color="000000"/>
        </w:pBdr>
        <w:spacing w:after="120" w:line="240" w:lineRule="auto"/>
        <w:jc w:val="both"/>
        <w:rPr>
          <w:rFonts w:eastAsia="Calibri" w:cstheme="minorHAnsi"/>
          <w:b/>
          <w:i/>
        </w:rPr>
      </w:pPr>
      <w:r w:rsidRPr="00114957">
        <w:rPr>
          <w:rFonts w:eastAsia="Calibri" w:cstheme="minorHAnsi"/>
          <w:b/>
          <w:i/>
        </w:rPr>
        <w:t>___________________</w:t>
      </w:r>
    </w:p>
    <w:p w14:paraId="5282428A" w14:textId="2B579259" w:rsidR="0042660F" w:rsidRDefault="0042660F" w:rsidP="00E01A21">
      <w:pPr>
        <w:pBdr>
          <w:bottom w:val="single" w:sz="8" w:space="2" w:color="000000"/>
        </w:pBdr>
        <w:spacing w:after="120" w:line="240" w:lineRule="auto"/>
        <w:jc w:val="both"/>
        <w:rPr>
          <w:rFonts w:eastAsia="Calibri" w:cstheme="minorHAnsi"/>
          <w:b/>
          <w:i/>
        </w:rPr>
      </w:pPr>
    </w:p>
    <w:p w14:paraId="59963B85" w14:textId="77777777" w:rsidR="0042660F" w:rsidRPr="00114957" w:rsidRDefault="0042660F" w:rsidP="00E01A21">
      <w:pPr>
        <w:pBdr>
          <w:bottom w:val="single" w:sz="8" w:space="2" w:color="000000"/>
        </w:pBdr>
        <w:spacing w:after="120" w:line="240" w:lineRule="auto"/>
        <w:jc w:val="both"/>
        <w:rPr>
          <w:rFonts w:eastAsia="Calibri" w:cstheme="minorHAnsi"/>
          <w:b/>
          <w:i/>
        </w:rPr>
      </w:pPr>
    </w:p>
    <w:p w14:paraId="212BEDA9" w14:textId="529105B7" w:rsidR="005A0666" w:rsidRPr="00114957" w:rsidRDefault="00D93FEA" w:rsidP="00C53B0E">
      <w:pPr>
        <w:spacing w:after="120" w:line="240" w:lineRule="auto"/>
        <w:jc w:val="both"/>
        <w:rPr>
          <w:rFonts w:cstheme="minorHAnsi"/>
        </w:rPr>
      </w:pPr>
      <w:proofErr w:type="spellStart"/>
      <w:r w:rsidRPr="00114957">
        <w:rPr>
          <w:rFonts w:eastAsia="Calibri" w:cstheme="minorHAnsi"/>
          <w:b/>
          <w:i/>
        </w:rPr>
        <w:t>N.B.</w:t>
      </w:r>
      <w:r w:rsidRPr="00114957">
        <w:rPr>
          <w:rFonts w:eastAsia="Calibri" w:cstheme="minorHAnsi"/>
          <w:i/>
        </w:rPr>
        <w:t>La</w:t>
      </w:r>
      <w:proofErr w:type="spellEnd"/>
      <w:r w:rsidRPr="00114957">
        <w:rPr>
          <w:rFonts w:eastAsia="Calibri" w:cstheme="minorHAnsi"/>
          <w:i/>
        </w:rPr>
        <w:t xml:space="preserve"> presente deve essere corredata da fotocopia, non autenticata, di documento di identità del sottoscrittore</w:t>
      </w:r>
    </w:p>
    <w:sectPr w:rsidR="005A0666" w:rsidRPr="00114957">
      <w:headerReference w:type="default" r:id="rId49"/>
      <w:footerReference w:type="default" r:id="rId50"/>
      <w:pgSz w:w="11906" w:h="16838"/>
      <w:pgMar w:top="340" w:right="1134" w:bottom="1134" w:left="1134" w:header="283"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92B33" w14:textId="77777777" w:rsidR="00D0433B" w:rsidRDefault="00D0433B">
      <w:pPr>
        <w:spacing w:after="0" w:line="240" w:lineRule="auto"/>
      </w:pPr>
      <w:r>
        <w:separator/>
      </w:r>
    </w:p>
  </w:endnote>
  <w:endnote w:type="continuationSeparator" w:id="0">
    <w:p w14:paraId="6843D567" w14:textId="77777777" w:rsidR="00D0433B" w:rsidRDefault="00D0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OpenSymbol;Arial Unicode MS">
    <w:panose1 w:val="00000000000000000000"/>
    <w:charset w:val="00"/>
    <w:family w:val="roman"/>
    <w:notTrueType/>
    <w:pitch w:val="default"/>
  </w:font>
  <w:font w:name="MS Mincho;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Times;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PSMT">
    <w:altName w:val="Times New Roman"/>
    <w:charset w:val="01"/>
    <w:family w:val="swiss"/>
    <w:pitch w:val="default"/>
  </w:font>
  <w:font w:name="Liberation Serif;Times New Rom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charset w:val="01"/>
    <w:family w:val="swiss"/>
    <w:pitch w:val="default"/>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DA7B" w14:textId="77777777" w:rsidR="005A0666" w:rsidRDefault="008248D6">
    <w:pPr>
      <w:pStyle w:val="Pidipagina"/>
      <w:jc w:val="cente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Pr>
        <w:rFonts w:ascii="Gill Sans MT" w:hAnsi="Gill Sans MT"/>
        <w:noProof/>
        <w:sz w:val="16"/>
        <w:szCs w:val="16"/>
      </w:rPr>
      <w:t>1</w:t>
    </w:r>
    <w:r>
      <w:rPr>
        <w:rFonts w:ascii="Gill Sans MT" w:hAnsi="Gill Sans M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1297" w14:textId="77777777" w:rsidR="00D0433B" w:rsidRDefault="00D0433B">
      <w:pPr>
        <w:spacing w:after="0" w:line="240" w:lineRule="auto"/>
      </w:pPr>
      <w:r>
        <w:separator/>
      </w:r>
    </w:p>
  </w:footnote>
  <w:footnote w:type="continuationSeparator" w:id="0">
    <w:p w14:paraId="7FF1B666" w14:textId="77777777" w:rsidR="00D0433B" w:rsidRDefault="00D0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52F8" w14:textId="77777777" w:rsidR="005A0666" w:rsidRDefault="008248D6">
    <w:pPr>
      <w:pStyle w:val="Intestazione"/>
    </w:pPr>
    <w:r>
      <w:rPr>
        <w:noProof/>
        <w:lang w:eastAsia="it-IT"/>
      </w:rPr>
      <w:drawing>
        <wp:inline distT="0" distB="0" distL="0" distR="0" wp14:anchorId="42A4B562" wp14:editId="43CF4A71">
          <wp:extent cx="1272540" cy="1170940"/>
          <wp:effectExtent l="0" t="0" r="0" b="0"/>
          <wp:docPr id="1" name="Immagine 2" descr="C:\Users\crescentino\Desktop\LAVORO IN CORSO\NUOVO LOGO\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crescentino\Desktop\LAVORO IN CORSO\NUOVO LOGO\Nuovo logo.jpg"/>
                  <pic:cNvPicPr>
                    <a:picLocks noChangeAspect="1" noChangeArrowheads="1"/>
                  </pic:cNvPicPr>
                </pic:nvPicPr>
                <pic:blipFill>
                  <a:blip r:embed="rId1"/>
                  <a:stretch>
                    <a:fillRect/>
                  </a:stretch>
                </pic:blipFill>
                <pic:spPr bwMode="auto">
                  <a:xfrm>
                    <a:off x="0" y="0"/>
                    <a:ext cx="1272540" cy="1170940"/>
                  </a:xfrm>
                  <a:prstGeom prst="rect">
                    <a:avLst/>
                  </a:prstGeom>
                </pic:spPr>
              </pic:pic>
            </a:graphicData>
          </a:graphic>
        </wp:inline>
      </w:drawing>
    </w:r>
  </w:p>
  <w:p w14:paraId="7DE9CE61" w14:textId="77777777" w:rsidR="005A0666" w:rsidRDefault="008248D6">
    <w:pPr>
      <w:spacing w:after="0" w:line="340" w:lineRule="atLeast"/>
      <w:rPr>
        <w:rFonts w:ascii="GillSans-Bold" w:hAnsi="GillSans-Bold" w:cs="Arial"/>
        <w:color w:val="00679E"/>
      </w:rPr>
    </w:pPr>
    <w:r>
      <w:rPr>
        <w:rFonts w:ascii="Gill Sans MT" w:hAnsi="Gill Sans MT" w:cs="Arial"/>
        <w:b/>
        <w:bCs/>
        <w:color w:val="00679E"/>
        <w:sz w:val="20"/>
        <w:szCs w:val="20"/>
      </w:rPr>
      <w:t>AZIENDA OSPEDALIERA UNIVERSITARIA</w:t>
    </w:r>
  </w:p>
  <w:p w14:paraId="0D9F5AB9" w14:textId="77777777" w:rsidR="005A0666" w:rsidRDefault="005A0666">
    <w:pPr>
      <w:pStyle w:val="Intestazione"/>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B8F"/>
    <w:multiLevelType w:val="hybridMultilevel"/>
    <w:tmpl w:val="57A0ED9C"/>
    <w:lvl w:ilvl="0" w:tplc="FB7C8BC0">
      <w:start w:val="1"/>
      <w:numFmt w:val="decimal"/>
      <w:lvlText w:val="%1."/>
      <w:lvlJc w:val="left"/>
      <w:pPr>
        <w:ind w:left="720" w:hanging="360"/>
      </w:pPr>
      <w:rPr>
        <w:b/>
      </w:rPr>
    </w:lvl>
    <w:lvl w:ilvl="1" w:tplc="FF28654C">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66"/>
    <w:rsid w:val="000214FE"/>
    <w:rsid w:val="00092DA5"/>
    <w:rsid w:val="00114957"/>
    <w:rsid w:val="001367B5"/>
    <w:rsid w:val="0015601F"/>
    <w:rsid w:val="001D0F6F"/>
    <w:rsid w:val="001F7838"/>
    <w:rsid w:val="00234EA5"/>
    <w:rsid w:val="002775E4"/>
    <w:rsid w:val="00294EE4"/>
    <w:rsid w:val="002E6319"/>
    <w:rsid w:val="003D0DBA"/>
    <w:rsid w:val="003E054A"/>
    <w:rsid w:val="003E4A18"/>
    <w:rsid w:val="0042660F"/>
    <w:rsid w:val="00480857"/>
    <w:rsid w:val="004835D6"/>
    <w:rsid w:val="004F41B1"/>
    <w:rsid w:val="00556403"/>
    <w:rsid w:val="0056401D"/>
    <w:rsid w:val="005A0666"/>
    <w:rsid w:val="005B63CF"/>
    <w:rsid w:val="005F425F"/>
    <w:rsid w:val="0066412C"/>
    <w:rsid w:val="00693F72"/>
    <w:rsid w:val="006E7A2C"/>
    <w:rsid w:val="00723923"/>
    <w:rsid w:val="0078724D"/>
    <w:rsid w:val="00792A7C"/>
    <w:rsid w:val="008248D6"/>
    <w:rsid w:val="00853C23"/>
    <w:rsid w:val="00905238"/>
    <w:rsid w:val="00906D9E"/>
    <w:rsid w:val="009A78FC"/>
    <w:rsid w:val="00A2156F"/>
    <w:rsid w:val="00B27655"/>
    <w:rsid w:val="00B6142B"/>
    <w:rsid w:val="00B62E58"/>
    <w:rsid w:val="00BC1F5E"/>
    <w:rsid w:val="00C22478"/>
    <w:rsid w:val="00C53B0E"/>
    <w:rsid w:val="00C673B1"/>
    <w:rsid w:val="00CB0F81"/>
    <w:rsid w:val="00D0433B"/>
    <w:rsid w:val="00D265AA"/>
    <w:rsid w:val="00D93FEA"/>
    <w:rsid w:val="00E01A21"/>
    <w:rsid w:val="00E06A43"/>
    <w:rsid w:val="00E72E17"/>
    <w:rsid w:val="00EC6CBF"/>
    <w:rsid w:val="00F012D4"/>
    <w:rsid w:val="00F03B44"/>
    <w:rsid w:val="00FD43A1"/>
    <w:rsid w:val="00FD715E"/>
    <w:rsid w:val="00FE717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C0A"/>
    <w:pPr>
      <w:spacing w:after="200" w:line="276" w:lineRule="auto"/>
    </w:pPr>
    <w:rPr>
      <w:rFonts w:asciiTheme="minorHAnsi" w:eastAsiaTheme="minorHAnsi" w:hAnsiTheme="minorHAnsi" w:cstheme="minorBidi"/>
      <w:kern w:val="0"/>
      <w:sz w:val="22"/>
      <w:szCs w:val="22"/>
      <w:lang w:eastAsia="en-US" w:bidi="ar-SA"/>
    </w:rPr>
  </w:style>
  <w:style w:type="paragraph" w:styleId="Titolo1">
    <w:name w:val="heading 1"/>
    <w:basedOn w:val="Normale"/>
    <w:next w:val="Normale"/>
    <w:qFormat/>
    <w:pPr>
      <w:keepNext/>
      <w:jc w:val="center"/>
      <w:outlineLvl w:val="0"/>
    </w:pPr>
    <w:rPr>
      <w:b/>
      <w:sz w:val="24"/>
      <w:lang w:eastAsia="it-IT"/>
    </w:rPr>
  </w:style>
  <w:style w:type="paragraph" w:styleId="Titolo2">
    <w:name w:val="heading 2"/>
    <w:basedOn w:val="Normale"/>
    <w:next w:val="Normale"/>
    <w:qFormat/>
    <w:pPr>
      <w:spacing w:before="120" w:after="0"/>
      <w:outlineLvl w:val="1"/>
    </w:pPr>
    <w:rPr>
      <w:rFonts w:ascii="Arial" w:hAnsi="Arial" w:cs="Arial"/>
      <w:b/>
      <w:sz w:val="24"/>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sz w:val="28"/>
    </w:rPr>
  </w:style>
  <w:style w:type="paragraph" w:styleId="Titolo5">
    <w:name w:val="heading 5"/>
    <w:basedOn w:val="Normale"/>
    <w:next w:val="Normale"/>
    <w:qFormat/>
    <w:pPr>
      <w:keepNext/>
      <w:widowControl w:val="0"/>
      <w:spacing w:line="240" w:lineRule="atLeast"/>
      <w:jc w:val="center"/>
      <w:outlineLvl w:val="4"/>
    </w:pPr>
    <w:rPr>
      <w:rFonts w:ascii="Arial" w:hAnsi="Arial" w:cs="Arial"/>
      <w:b/>
    </w:rPr>
  </w:style>
  <w:style w:type="paragraph" w:styleId="Titolo6">
    <w:name w:val="heading 6"/>
    <w:basedOn w:val="Normale"/>
    <w:next w:val="Normale"/>
    <w:qFormat/>
    <w:pPr>
      <w:keepNext/>
      <w:jc w:val="both"/>
      <w:outlineLvl w:val="5"/>
    </w:pPr>
    <w:rPr>
      <w:rFonts w:ascii="Arial" w:hAnsi="Arial" w:cs="Arial"/>
      <w:b/>
      <w:sz w:val="24"/>
    </w:rPr>
  </w:style>
  <w:style w:type="paragraph" w:styleId="Titolo7">
    <w:name w:val="heading 7"/>
    <w:basedOn w:val="Normale"/>
    <w:next w:val="Normale"/>
    <w:qFormat/>
    <w:pPr>
      <w:keepNext/>
      <w:jc w:val="center"/>
      <w:outlineLvl w:val="6"/>
    </w:pPr>
    <w:rPr>
      <w:rFonts w:ascii="Arial" w:hAnsi="Arial" w:cs="Arial"/>
      <w:b/>
      <w:sz w:val="32"/>
      <w:u w:val="single"/>
    </w:rPr>
  </w:style>
  <w:style w:type="paragraph" w:styleId="Titolo8">
    <w:name w:val="heading 8"/>
    <w:basedOn w:val="Normale"/>
    <w:next w:val="Normale"/>
    <w:qFormat/>
    <w:pPr>
      <w:keepNext/>
      <w:widowControl w:val="0"/>
      <w:ind w:hanging="5"/>
      <w:jc w:val="center"/>
      <w:outlineLvl w:val="7"/>
    </w:pPr>
    <w:rPr>
      <w:b/>
      <w:sz w:val="24"/>
    </w:rPr>
  </w:style>
  <w:style w:type="paragraph" w:styleId="Titolo9">
    <w:name w:val="heading 9"/>
    <w:basedOn w:val="Normale"/>
    <w:next w:val="Normale"/>
    <w:qFormat/>
    <w:pPr>
      <w:keepNext/>
      <w:widowControl w:val="0"/>
      <w:ind w:left="709" w:hanging="709"/>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5B58"/>
    <w:rPr>
      <w:rFonts w:ascii="Tahoma" w:hAnsi="Tahoma" w:cs="Tahoma"/>
      <w:sz w:val="16"/>
      <w:szCs w:val="16"/>
    </w:rPr>
  </w:style>
  <w:style w:type="character" w:customStyle="1" w:styleId="TitoloCarattere">
    <w:name w:val="Titolo Carattere"/>
    <w:basedOn w:val="Carpredefinitoparagrafo"/>
    <w:link w:val="Titolo"/>
    <w:qFormat/>
    <w:rsid w:val="00026203"/>
    <w:rPr>
      <w:rFonts w:ascii="Times New Roman" w:eastAsia="Times New Roman" w:hAnsi="Times New Roman" w:cs="Times New Roman"/>
      <w:b/>
      <w:sz w:val="28"/>
      <w:szCs w:val="24"/>
      <w:lang w:eastAsia="ar-SA"/>
    </w:rPr>
  </w:style>
  <w:style w:type="character" w:customStyle="1" w:styleId="SottotitoloCarattere">
    <w:name w:val="Sottotitolo Carattere"/>
    <w:basedOn w:val="Carpredefinitoparagrafo"/>
    <w:link w:val="Sottotitolo"/>
    <w:uiPriority w:val="11"/>
    <w:qFormat/>
    <w:rsid w:val="00026203"/>
    <w:rPr>
      <w:rFonts w:asciiTheme="majorHAnsi" w:eastAsiaTheme="majorEastAsia" w:hAnsiTheme="majorHAnsi" w:cstheme="majorBidi"/>
      <w:i/>
      <w:iCs/>
      <w:color w:val="4F81BD" w:themeColor="accent1"/>
      <w:spacing w:val="15"/>
      <w:sz w:val="24"/>
      <w:szCs w:val="24"/>
    </w:rPr>
  </w:style>
  <w:style w:type="character" w:customStyle="1" w:styleId="CollegamentoInternet">
    <w:name w:val="Collegamento Internet"/>
    <w:rsid w:val="00285257"/>
    <w:rPr>
      <w:rFonts w:cs="Times New Roman"/>
      <w:color w:val="0000FF"/>
      <w:u w:val="single"/>
    </w:rPr>
  </w:style>
  <w:style w:type="character" w:customStyle="1" w:styleId="IntestazioneCarattere">
    <w:name w:val="Intestazione Carattere"/>
    <w:basedOn w:val="Carpredefinitoparagrafo"/>
    <w:link w:val="Intestazione"/>
    <w:uiPriority w:val="99"/>
    <w:qFormat/>
    <w:rsid w:val="00684CAC"/>
  </w:style>
  <w:style w:type="character" w:customStyle="1" w:styleId="PidipaginaCarattere">
    <w:name w:val="Piè di pagina Carattere"/>
    <w:basedOn w:val="Carpredefinitoparagrafo"/>
    <w:link w:val="Pidipagina"/>
    <w:uiPriority w:val="99"/>
    <w:qFormat/>
    <w:rsid w:val="00684CAC"/>
  </w:style>
  <w:style w:type="character" w:customStyle="1" w:styleId="Caratteridinumerazione">
    <w:name w:val="Caratteri di numerazione"/>
    <w:qFormat/>
  </w:style>
  <w:style w:type="character" w:customStyle="1" w:styleId="WW8Num8z0">
    <w:name w:val="WW8Num8z0"/>
    <w:qFormat/>
    <w:rPr>
      <w:rFonts w:ascii="Times New Roman" w:hAnsi="Times New Roman" w:cs="Times New Roman"/>
      <w:b w:val="0"/>
      <w:i w:val="0"/>
      <w:color w:val="000000"/>
      <w:sz w:val="24"/>
      <w:szCs w:val="24"/>
    </w:rPr>
  </w:style>
  <w:style w:type="character" w:customStyle="1" w:styleId="WW8Num8z4">
    <w:name w:val="WW8Num8z4"/>
    <w:qFormat/>
  </w:style>
  <w:style w:type="character" w:customStyle="1" w:styleId="WW8Num9z0">
    <w:name w:val="WW8Num9z0"/>
    <w:qFormat/>
    <w:rPr>
      <w:rFonts w:ascii="Times New Roman" w:hAnsi="Times New Roman" w:cs="Times New Roman"/>
      <w:b w:val="0"/>
      <w:i w:val="0"/>
      <w:color w:val="000000"/>
      <w:sz w:val="24"/>
      <w:szCs w:val="24"/>
    </w:rPr>
  </w:style>
  <w:style w:type="character" w:customStyle="1" w:styleId="WW8Num10z0">
    <w:name w:val="WW8Num10z0"/>
    <w:qFormat/>
    <w:rPr>
      <w:rFonts w:ascii="Times New Roman" w:hAnsi="Times New Roman" w:cs="Times New Roman"/>
      <w:b w:val="0"/>
      <w:i w:val="0"/>
      <w:color w:val="000000"/>
      <w:sz w:val="24"/>
      <w:szCs w:val="24"/>
    </w:rPr>
  </w:style>
  <w:style w:type="character" w:customStyle="1" w:styleId="WW8Num11z0">
    <w:name w:val="WW8Num11z0"/>
    <w:qFormat/>
    <w:rPr>
      <w:rFonts w:ascii="Times New Roman" w:hAnsi="Times New Roman" w:cs="Times New Roman"/>
      <w:b w:val="0"/>
      <w:i w:val="0"/>
      <w:color w:val="000000"/>
      <w:sz w:val="24"/>
      <w:szCs w:val="24"/>
    </w:rPr>
  </w:style>
  <w:style w:type="character" w:customStyle="1" w:styleId="WW8Num12z0">
    <w:name w:val="WW8Num12z0"/>
    <w:qFormat/>
    <w:rPr>
      <w:rFonts w:ascii="Times New Roman" w:hAnsi="Times New Roman" w:cs="Times New Roman"/>
      <w:b w:val="0"/>
      <w:i w:val="0"/>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color w:val="00000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color w:val="000000"/>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val="0"/>
      <w:i w:val="0"/>
      <w:color w:val="000000"/>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rPr>
  </w:style>
  <w:style w:type="character" w:customStyle="1" w:styleId="WW8Num16z1">
    <w:name w:val="WW8Num16z1"/>
    <w:qFormat/>
    <w:rPr>
      <w:b/>
      <w:i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b w:val="0"/>
      <w:i w:val="0"/>
      <w:color w:val="000000"/>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b w:val="0"/>
      <w:i w:val="0"/>
      <w:color w:val="000000"/>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color w:val="00000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val="0"/>
      <w:i w:val="0"/>
      <w:color w:val="000000"/>
      <w:sz w:val="24"/>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3">
    <w:name w:val="WW8Num25z3"/>
    <w:qFormat/>
    <w:rPr>
      <w:rFonts w:ascii="Symbol" w:hAnsi="Symbol" w:cs="Symbol"/>
      <w:color w:val="000000"/>
    </w:rPr>
  </w:style>
  <w:style w:type="character" w:customStyle="1" w:styleId="WW8Num25z4">
    <w:name w:val="WW8Num25z4"/>
    <w:qFormat/>
    <w:rPr>
      <w:rFonts w:ascii="Symbol" w:eastAsia="Times New Roman" w:hAnsi="Symbol" w:cs="Times New Roman"/>
      <w:b w:val="0"/>
    </w:rPr>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b w:val="0"/>
      <w:i w:val="0"/>
      <w:color w:val="000000"/>
      <w:sz w:val="24"/>
      <w:szCs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b w:val="0"/>
      <w:i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b w:val="0"/>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b w:val="0"/>
      <w:i w:val="0"/>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color w:val="000000"/>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val="0"/>
      <w:i w:val="0"/>
      <w:color w:val="000000"/>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i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hAnsi="Times New Roman" w:cs="Times New Roman"/>
      <w:b w:val="0"/>
      <w:i w:val="0"/>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hAnsi="Times New Roman" w:cs="Times New Roman"/>
      <w:b w:val="0"/>
      <w:i w:val="0"/>
      <w:sz w:val="24"/>
      <w:szCs w:val="24"/>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hAnsi="Times New Roman" w:cs="Times New Roman"/>
      <w:b w:val="0"/>
      <w:i w:val="0"/>
      <w:sz w:val="24"/>
    </w:rPr>
  </w:style>
  <w:style w:type="character" w:customStyle="1" w:styleId="WW8Num38z1">
    <w:name w:val="WW8Num38z1"/>
    <w:qFormat/>
    <w:rPr>
      <w:rFonts w:ascii="Symbol" w:hAnsi="Symbol" w:cs="Symbol"/>
      <w:b w:val="0"/>
      <w:i w:val="0"/>
      <w:color w:val="000000"/>
      <w:sz w:val="24"/>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val="0"/>
      <w:i w:val="0"/>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val="0"/>
      <w:i w:val="0"/>
      <w:color w:val="000000"/>
      <w:sz w:val="24"/>
      <w:szCs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rPr>
  </w:style>
  <w:style w:type="character" w:customStyle="1" w:styleId="WW8Num41z1">
    <w:name w:val="WW8Num41z1"/>
    <w:qFormat/>
    <w:rPr>
      <w:rFonts w:ascii="Times New Roman" w:hAnsi="Times New Roman" w:cs="Times New Roman"/>
      <w:b/>
      <w:i w:val="0"/>
      <w:sz w:val="24"/>
      <w:szCs w:val="24"/>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i w:val="0"/>
      <w:u w:val="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hAnsi="Times New Roman" w:cs="Times New Roman"/>
      <w:b w:val="0"/>
      <w:i w:val="0"/>
      <w:color w:val="000000"/>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val="0"/>
      <w:i w:val="0"/>
      <w:color w:val="000000"/>
      <w:sz w:val="24"/>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hAnsi="Times New Roman" w:cs="Times New Roman"/>
      <w:b w:val="0"/>
      <w:i w:val="0"/>
      <w:sz w:val="24"/>
      <w:szCs w:val="24"/>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i w:val="0"/>
    </w:rPr>
  </w:style>
  <w:style w:type="character" w:customStyle="1" w:styleId="WW8Num47z2">
    <w:name w:val="WW8Num47z2"/>
    <w:qFormat/>
    <w:rPr>
      <w:rFonts w:ascii="Times New Roman" w:hAnsi="Times New Roman" w:cs="Times New Roman"/>
      <w:b w:val="0"/>
      <w:i w:val="0"/>
      <w:sz w:val="24"/>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imes New Roman" w:hAnsi="Times New Roman" w:cs="Times New Roman"/>
      <w:b w:val="0"/>
      <w:i w:val="0"/>
      <w:color w:val="000000"/>
      <w:sz w:val="24"/>
      <w:szCs w:val="24"/>
    </w:rPr>
  </w:style>
  <w:style w:type="character" w:customStyle="1" w:styleId="WW8Num48z3">
    <w:name w:val="WW8Num48z3"/>
    <w:qFormat/>
    <w:rPr>
      <w:rFonts w:ascii="Wingdings" w:hAnsi="Wingdings" w:cs="Wingdings"/>
      <w:b w:val="0"/>
      <w:i w:val="0"/>
      <w:color w:val="000000"/>
      <w:sz w:val="24"/>
      <w:szCs w:val="24"/>
    </w:rPr>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color w:val="000000"/>
      <w:sz w:val="24"/>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Times New Roman"/>
      <w:b w:val="0"/>
      <w:i w:val="0"/>
      <w:color w:val="000000"/>
      <w:sz w:val="24"/>
      <w:szCs w:val="24"/>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Times New Roman" w:hAnsi="Times New Roman" w:cs="Times New Roman"/>
      <w:b w:val="0"/>
      <w:i w:val="0"/>
      <w:color w:val="000000"/>
      <w:sz w:val="24"/>
      <w:szCs w:val="24"/>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Times New Roman" w:hAnsi="Times New Roman" w:cs="Times New Roman"/>
      <w:b w:val="0"/>
      <w:i w:val="0"/>
      <w:color w:val="000000"/>
      <w:sz w:val="24"/>
      <w:szCs w:val="24"/>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Times New Roman" w:hAnsi="Times New Roman" w:cs="Times New Roman"/>
      <w:b w:val="0"/>
      <w:i w:val="0"/>
      <w:sz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b w:val="0"/>
      <w:i w:val="0"/>
      <w:color w:val="00000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hAnsi="Times New Roman" w:cs="Times New Roman"/>
      <w:b w:val="0"/>
      <w:i w:val="0"/>
      <w:color w:val="000000"/>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Times New Roman"/>
    </w:rPr>
  </w:style>
  <w:style w:type="character" w:customStyle="1" w:styleId="WW8Num57z0">
    <w:name w:val="WW8Num57z0"/>
    <w:qFormat/>
    <w:rPr>
      <w:rFonts w:ascii="Wingdings" w:hAnsi="Wingdings" w:cs="Wingdings"/>
      <w:b w:val="0"/>
      <w:i w:val="0"/>
      <w:color w:val="00000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rFonts w:ascii="Times New Roman" w:hAnsi="Times New Roman" w:cs="Times New Roman"/>
      <w:b w:val="0"/>
      <w:i w:val="0"/>
      <w:color w:val="000000"/>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Times New Roman" w:hAnsi="Times New Roman" w:cs="Times New Roman"/>
      <w:b w:val="0"/>
      <w:i w:val="0"/>
      <w:color w:val="000000"/>
      <w:sz w:val="24"/>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Times New Roman" w:hAnsi="Times New Roman" w:cs="Times New Roman"/>
      <w:b w:val="0"/>
      <w:i w:val="0"/>
      <w:color w:val="000000"/>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hAnsi="Times New Roman" w:cs="Times New Roman"/>
      <w:b w:val="0"/>
      <w:i w:val="0"/>
      <w:color w:val="000000"/>
      <w:sz w:val="24"/>
      <w:szCs w:val="24"/>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St28z0">
    <w:name w:val="WW8NumSt28z0"/>
    <w:qFormat/>
    <w:rPr>
      <w:rFonts w:ascii="Symbol" w:hAnsi="Symbol" w:cs="Symbol"/>
    </w:rPr>
  </w:style>
  <w:style w:type="character" w:customStyle="1" w:styleId="Numerodipagina">
    <w:name w:val="Numero di pagina"/>
  </w:style>
  <w:style w:type="character" w:customStyle="1" w:styleId="Titolo1Carattere">
    <w:name w:val="Titolo 1 Carattere"/>
    <w:qFormat/>
    <w:rPr>
      <w:b/>
      <w:sz w:val="24"/>
      <w:lang w:val="it-IT" w:eastAsia="it-IT" w:bidi="ar-SA"/>
    </w:rPr>
  </w:style>
  <w:style w:type="character" w:customStyle="1" w:styleId="Titolo2Carattere">
    <w:name w:val="Titolo 2 Carattere"/>
    <w:qFormat/>
    <w:rPr>
      <w:rFonts w:ascii="Arial" w:hAnsi="Arial" w:cs="Arial"/>
      <w:b/>
      <w:sz w:val="24"/>
      <w:lang w:val="it-IT" w:bidi="ar-SA"/>
    </w:rPr>
  </w:style>
  <w:style w:type="character" w:customStyle="1" w:styleId="CarattereCarattere2">
    <w:name w:val="Carattere Carattere2"/>
    <w:qFormat/>
    <w:rPr>
      <w:rFonts w:ascii="Arial" w:hAnsi="Arial" w:cs="Arial"/>
      <w:sz w:val="22"/>
      <w:lang w:val="it-IT" w:bidi="ar-SA"/>
    </w:rPr>
  </w:style>
  <w:style w:type="character" w:customStyle="1" w:styleId="Enfasi">
    <w:name w:val="Enfasi"/>
    <w:qFormat/>
    <w:rPr>
      <w:i/>
    </w:rPr>
  </w:style>
  <w:style w:type="character" w:customStyle="1" w:styleId="paragrafoCarattere">
    <w:name w:val="paragrafo Carattere"/>
    <w:qFormat/>
    <w:rPr>
      <w:rFonts w:ascii="Century Schoolbook" w:hAnsi="Century Schoolbook" w:cs="Century Schoolbook"/>
      <w:sz w:val="22"/>
      <w:szCs w:val="22"/>
      <w:lang w:val="it-IT" w:bidi="kn-IN"/>
    </w:rPr>
  </w:style>
  <w:style w:type="character" w:customStyle="1" w:styleId="Enfasiforte">
    <w:name w:val="Enfasi forte"/>
    <w:qFormat/>
    <w:rPr>
      <w:b/>
      <w:bCs/>
    </w:rPr>
  </w:style>
  <w:style w:type="character" w:customStyle="1" w:styleId="CharacterStyle1">
    <w:name w:val="Character Style 1"/>
    <w:qFormat/>
    <w:rPr>
      <w:sz w:val="24"/>
      <w:szCs w:val="24"/>
    </w:rPr>
  </w:style>
  <w:style w:type="character" w:customStyle="1" w:styleId="CarattereCarattere3">
    <w:name w:val="Carattere Carattere3"/>
    <w:qFormat/>
    <w:rPr>
      <w:rFonts w:ascii="Arial" w:hAnsi="Arial" w:cs="Arial"/>
      <w:b/>
      <w:sz w:val="24"/>
      <w:lang w:val="it-IT" w:bidi="ar-SA"/>
    </w:rPr>
  </w:style>
  <w:style w:type="character" w:customStyle="1" w:styleId="CollegamentoInternetvisitato">
    <w:name w:val="Collegamento Internet visitato"/>
    <w:rPr>
      <w:color w:val="800080"/>
      <w:u w:val="single"/>
    </w:rPr>
  </w:style>
  <w:style w:type="character" w:customStyle="1" w:styleId="CorpodeltestoCarattere">
    <w:name w:val="Corpo del testo Carattere"/>
    <w:qFormat/>
    <w:rPr>
      <w:sz w:val="24"/>
      <w:lang w:val="it-IT" w:bidi="ar-SA"/>
    </w:rPr>
  </w:style>
  <w:style w:type="character" w:customStyle="1" w:styleId="PidipaginaCarattere1">
    <w:name w:val="Piè di pagina Carattere1"/>
    <w:qFormat/>
    <w:rPr>
      <w:rFonts w:ascii="Arial" w:hAnsi="Arial" w:cs="Arial"/>
      <w:sz w:val="22"/>
      <w:lang w:val="it-IT" w:bidi="ar-SA"/>
    </w:rPr>
  </w:style>
  <w:style w:type="character" w:customStyle="1" w:styleId="Titolo1Carattere1">
    <w:name w:val="Titolo 1 Carattere1"/>
    <w:qFormat/>
    <w:rPr>
      <w:rFonts w:ascii="Arial" w:hAnsi="Arial" w:cs="Arial"/>
      <w:b/>
      <w:sz w:val="24"/>
      <w:lang w:val="it-IT" w:bidi="ar-SA"/>
    </w:rPr>
  </w:style>
  <w:style w:type="character" w:customStyle="1" w:styleId="TestonormaleCarattere">
    <w:name w:val="Testo normale Carattere"/>
    <w:qFormat/>
    <w:rPr>
      <w:rFonts w:ascii="Courier New" w:hAnsi="Courier New"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FooterChar">
    <w:name w:val="Footer Char"/>
    <w:qFormat/>
    <w:rPr>
      <w:rFonts w:cs="Times New Roman"/>
      <w:sz w:val="24"/>
      <w:szCs w:val="24"/>
    </w:rPr>
  </w:style>
  <w:style w:type="character" w:customStyle="1" w:styleId="HeaderChar">
    <w:name w:val="Header Char"/>
    <w:qFormat/>
    <w:rPr>
      <w:rFonts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Calibri" w:hAnsi="Calibri" w:cs="Calibri"/>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Sottotitolo"/>
    <w:link w:val="TitoloCarattere"/>
    <w:qFormat/>
    <w:rsid w:val="00026203"/>
    <w:pPr>
      <w:spacing w:after="0" w:line="360" w:lineRule="auto"/>
      <w:jc w:val="center"/>
    </w:pPr>
    <w:rPr>
      <w:rFonts w:ascii="Times New Roman" w:eastAsia="Times New Roman" w:hAnsi="Times New Roman" w:cs="Times New Roman"/>
      <w:b/>
      <w:sz w:val="28"/>
      <w:szCs w:val="24"/>
      <w:lang w:eastAsia="ar-SA"/>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next w:val="Testofumetto"/>
    <w:qFormat/>
    <w:pPr>
      <w:suppressAutoHyphens w:val="0"/>
      <w:spacing w:after="0"/>
      <w:ind w:left="720"/>
      <w:contextualSpacing/>
    </w:pPr>
    <w:rPr>
      <w:rFonts w:ascii="Times New Roman" w:eastAsia="MS Mincho;MS Gothic" w:hAnsi="Times New Roman" w:cs="Times New Roman"/>
      <w:lang w:eastAsia="ja-JP"/>
    </w:rPr>
  </w:style>
  <w:style w:type="paragraph" w:styleId="Testofumetto">
    <w:name w:val="Balloon Text"/>
    <w:basedOn w:val="Normale"/>
    <w:next w:val="Numeroelenco"/>
    <w:link w:val="TestofumettoCarattere"/>
    <w:qFormat/>
    <w:rPr>
      <w:rFonts w:ascii="Segoe UI" w:hAnsi="Segoe UI" w:cs="Segoe UI"/>
      <w:sz w:val="18"/>
      <w:szCs w:val="18"/>
    </w:rPr>
  </w:style>
  <w:style w:type="paragraph" w:styleId="Sottotitolo">
    <w:name w:val="Subtitle"/>
    <w:basedOn w:val="Normale"/>
    <w:next w:val="Normale"/>
    <w:link w:val="SottotitoloCarattere"/>
    <w:uiPriority w:val="11"/>
    <w:qFormat/>
    <w:rsid w:val="00026203"/>
    <w:rPr>
      <w:rFonts w:asciiTheme="majorHAnsi" w:eastAsiaTheme="majorEastAsia" w:hAnsiTheme="majorHAnsi" w:cstheme="majorBidi"/>
      <w:i/>
      <w:iCs/>
      <w:color w:val="4F81BD" w:themeColor="accent1"/>
      <w:spacing w:val="15"/>
      <w:sz w:val="24"/>
      <w:szCs w:val="24"/>
    </w:rPr>
  </w:style>
  <w:style w:type="paragraph" w:customStyle="1" w:styleId="Intestazioneepidipagina">
    <w:name w:val="Intestazione e piè di pagina"/>
    <w:basedOn w:val="Normale"/>
    <w:next w:val="Intestazione"/>
    <w:qFormat/>
    <w:pPr>
      <w:suppressLineNumbers/>
      <w:tabs>
        <w:tab w:val="center" w:pos="4819"/>
        <w:tab w:val="right" w:pos="9638"/>
      </w:tabs>
    </w:pPr>
  </w:style>
  <w:style w:type="paragraph" w:styleId="Intestazione">
    <w:name w:val="header"/>
    <w:basedOn w:val="Normale"/>
    <w:link w:val="IntestazioneCarattere"/>
    <w:uiPriority w:val="99"/>
    <w:unhideWhenUsed/>
    <w:rsid w:val="00684CAC"/>
    <w:pPr>
      <w:tabs>
        <w:tab w:val="center" w:pos="4819"/>
        <w:tab w:val="right" w:pos="9638"/>
      </w:tabs>
      <w:spacing w:after="0" w:line="240" w:lineRule="auto"/>
    </w:pPr>
  </w:style>
  <w:style w:type="paragraph" w:styleId="Pidipagina">
    <w:name w:val="footer"/>
    <w:basedOn w:val="Normale"/>
    <w:link w:val="PidipaginaCarattere"/>
    <w:uiPriority w:val="99"/>
    <w:unhideWhenUsed/>
    <w:rsid w:val="00684CAC"/>
    <w:pPr>
      <w:tabs>
        <w:tab w:val="center" w:pos="4819"/>
        <w:tab w:val="right" w:pos="9638"/>
      </w:tabs>
      <w:spacing w:after="0" w:line="240" w:lineRule="auto"/>
    </w:pPr>
  </w:style>
  <w:style w:type="paragraph" w:styleId="Mappadocumento">
    <w:name w:val="Document Map"/>
    <w:basedOn w:val="Normale"/>
    <w:next w:val="Sottotitolo"/>
    <w:qFormat/>
    <w:rPr>
      <w:rFonts w:ascii="Tahoma" w:hAnsi="Tahoma" w:cs="Tahoma"/>
    </w:rPr>
  </w:style>
  <w:style w:type="paragraph" w:styleId="Rientrocorpodeltesto">
    <w:name w:val="Body Text Indent"/>
    <w:basedOn w:val="Normale"/>
    <w:next w:val="Mappadocumento"/>
    <w:pPr>
      <w:ind w:firstLine="284"/>
      <w:jc w:val="both"/>
    </w:pPr>
    <w:rPr>
      <w:sz w:val="21"/>
    </w:rPr>
  </w:style>
  <w:style w:type="paragraph" w:styleId="Rientrocorpodeltesto2">
    <w:name w:val="Body Text Indent 2"/>
    <w:basedOn w:val="Normale"/>
    <w:next w:val="Rientrocorpodeltesto"/>
    <w:qFormat/>
    <w:pPr>
      <w:ind w:firstLine="284"/>
      <w:jc w:val="both"/>
    </w:pPr>
  </w:style>
  <w:style w:type="paragraph" w:customStyle="1" w:styleId="Carattere1">
    <w:name w:val="Carattere1"/>
    <w:basedOn w:val="Normale"/>
    <w:next w:val="Rientrocorpodeltesto2"/>
    <w:qFormat/>
    <w:pPr>
      <w:spacing w:after="160" w:line="240" w:lineRule="exact"/>
    </w:pPr>
    <w:rPr>
      <w:rFonts w:ascii="Tahoma" w:hAnsi="Tahoma" w:cs="Tahoma"/>
      <w:lang w:val="en-US"/>
    </w:rPr>
  </w:style>
  <w:style w:type="paragraph" w:customStyle="1" w:styleId="Rub3">
    <w:name w:val="Rub3"/>
    <w:basedOn w:val="Normale"/>
    <w:next w:val="Normale"/>
    <w:qFormat/>
    <w:pPr>
      <w:jc w:val="both"/>
    </w:pPr>
    <w:rPr>
      <w:b/>
      <w:bCs/>
      <w:i/>
      <w:iCs/>
    </w:rPr>
  </w:style>
  <w:style w:type="paragraph" w:styleId="PreformattatoHTML">
    <w:name w:val="HTML Preformatted"/>
    <w:basedOn w:val="Normale"/>
    <w:next w:val="Rub3"/>
    <w:qFormat/>
    <w:rPr>
      <w:rFonts w:ascii="Courier New" w:hAnsi="Courier New" w:cs="Courier New"/>
      <w:color w:val="000000"/>
      <w:sz w:val="18"/>
      <w:szCs w:val="18"/>
    </w:rPr>
  </w:style>
  <w:style w:type="paragraph" w:styleId="Corpodeltesto3">
    <w:name w:val="Body Text 3"/>
    <w:basedOn w:val="Normale"/>
    <w:next w:val="PreformattatoHTML"/>
    <w:qFormat/>
    <w:pPr>
      <w:spacing w:after="120"/>
    </w:pPr>
    <w:rPr>
      <w:sz w:val="16"/>
      <w:szCs w:val="16"/>
    </w:rPr>
  </w:style>
  <w:style w:type="paragraph" w:customStyle="1" w:styleId="WW-Carattere1">
    <w:name w:val="WW-Carattere1"/>
    <w:basedOn w:val="Normale"/>
    <w:next w:val="Corpodeltesto3"/>
    <w:qFormat/>
    <w:pPr>
      <w:spacing w:after="160" w:line="240" w:lineRule="exact"/>
    </w:pPr>
    <w:rPr>
      <w:rFonts w:ascii="Tahoma" w:hAnsi="Tahoma" w:cs="Tahoma"/>
      <w:lang w:val="en-US"/>
    </w:rPr>
  </w:style>
  <w:style w:type="paragraph" w:customStyle="1" w:styleId="BodyText21">
    <w:name w:val="Body Text 21"/>
    <w:basedOn w:val="Normale"/>
    <w:next w:val="WW-Carattere1"/>
    <w:qFormat/>
    <w:pPr>
      <w:widowControl w:val="0"/>
      <w:spacing w:line="240" w:lineRule="atLeast"/>
      <w:ind w:right="-1"/>
      <w:jc w:val="both"/>
    </w:pPr>
    <w:rPr>
      <w:rFonts w:ascii="Arial" w:hAnsi="Arial" w:cs="Arial"/>
      <w:sz w:val="24"/>
    </w:rPr>
  </w:style>
  <w:style w:type="paragraph" w:customStyle="1" w:styleId="numeropagina">
    <w:name w:val="numero pagina"/>
    <w:basedOn w:val="Normale"/>
    <w:next w:val="Normale"/>
    <w:qFormat/>
    <w:rPr>
      <w:rFonts w:ascii="CG Times" w:hAnsi="CG Times" w:cs="CG Times"/>
    </w:rPr>
  </w:style>
  <w:style w:type="paragraph" w:customStyle="1" w:styleId="Carattere">
    <w:name w:val="Carattere"/>
    <w:next w:val="Normale"/>
    <w:qFormat/>
    <w:rPr>
      <w:rFonts w:ascii="CG Times" w:eastAsia="Times New Roman" w:hAnsi="CG Times" w:cs="CG Times"/>
      <w:szCs w:val="20"/>
      <w:lang w:bidi="ar-SA"/>
    </w:rPr>
  </w:style>
  <w:style w:type="paragraph" w:styleId="Rientrocorpodeltesto3">
    <w:name w:val="Body Text Indent 3"/>
    <w:basedOn w:val="Normale"/>
    <w:next w:val="Carattere"/>
    <w:qFormat/>
    <w:pPr>
      <w:ind w:left="284" w:hanging="284"/>
      <w:jc w:val="both"/>
    </w:pPr>
    <w:rPr>
      <w:rFonts w:ascii="Arial" w:hAnsi="Arial" w:cs="Arial"/>
      <w:sz w:val="24"/>
    </w:rPr>
  </w:style>
  <w:style w:type="paragraph" w:customStyle="1" w:styleId="p18">
    <w:name w:val="p18"/>
    <w:basedOn w:val="Normale"/>
    <w:next w:val="Rientrocorpodeltesto3"/>
    <w:qFormat/>
    <w:pPr>
      <w:widowControl w:val="0"/>
      <w:spacing w:line="240" w:lineRule="atLeast"/>
      <w:ind w:left="864" w:hanging="288"/>
    </w:pPr>
    <w:rPr>
      <w:rFonts w:ascii="Times;Times New Roman" w:hAnsi="Times;Times New Roman" w:cs="Times;Times New Roman"/>
      <w:sz w:val="24"/>
    </w:rPr>
  </w:style>
  <w:style w:type="paragraph" w:customStyle="1" w:styleId="p26">
    <w:name w:val="p26"/>
    <w:basedOn w:val="Normale"/>
    <w:next w:val="p18"/>
    <w:qFormat/>
    <w:pPr>
      <w:widowControl w:val="0"/>
      <w:spacing w:line="240" w:lineRule="atLeast"/>
      <w:ind w:left="1152" w:hanging="288"/>
    </w:pPr>
    <w:rPr>
      <w:rFonts w:ascii="Times;Times New Roman" w:hAnsi="Times;Times New Roman" w:cs="Times;Times New Roman"/>
      <w:sz w:val="24"/>
    </w:rPr>
  </w:style>
  <w:style w:type="paragraph" w:customStyle="1" w:styleId="t11">
    <w:name w:val="t11"/>
    <w:basedOn w:val="Normale"/>
    <w:next w:val="p26"/>
    <w:qFormat/>
    <w:pPr>
      <w:widowControl w:val="0"/>
    </w:pPr>
    <w:rPr>
      <w:sz w:val="24"/>
      <w:szCs w:val="24"/>
    </w:rPr>
  </w:style>
  <w:style w:type="paragraph" w:styleId="Corpodeltesto2">
    <w:name w:val="Body Text 2"/>
    <w:basedOn w:val="Normale"/>
    <w:next w:val="t11"/>
    <w:qFormat/>
    <w:pPr>
      <w:widowControl w:val="0"/>
      <w:spacing w:after="120" w:line="480" w:lineRule="auto"/>
    </w:pPr>
    <w:rPr>
      <w:sz w:val="24"/>
      <w:szCs w:val="24"/>
    </w:rPr>
  </w:style>
  <w:style w:type="paragraph" w:styleId="Puntoelenco">
    <w:name w:val="List Bullet"/>
    <w:basedOn w:val="Normale"/>
    <w:next w:val="Corpodeltesto2"/>
    <w:qFormat/>
    <w:pPr>
      <w:ind w:right="964"/>
      <w:jc w:val="center"/>
    </w:pPr>
    <w:rPr>
      <w:rFonts w:ascii="Arial" w:hAnsi="Arial" w:cs="Arial"/>
      <w:b/>
      <w:bCs/>
    </w:rPr>
  </w:style>
  <w:style w:type="paragraph" w:styleId="Puntoelenco2">
    <w:name w:val="List Bullet 2"/>
    <w:basedOn w:val="Normale"/>
    <w:next w:val="Puntoelenco"/>
    <w:qFormat/>
    <w:pPr>
      <w:widowControl w:val="0"/>
    </w:pPr>
    <w:rPr>
      <w:rFonts w:ascii="Arial" w:hAnsi="Arial" w:cs="Arial"/>
    </w:rPr>
  </w:style>
  <w:style w:type="paragraph" w:styleId="Puntoelenco3">
    <w:name w:val="List Bullet 3"/>
    <w:basedOn w:val="Normale"/>
    <w:next w:val="Puntoelenco2"/>
    <w:qFormat/>
    <w:pPr>
      <w:ind w:left="566" w:hanging="283"/>
    </w:pPr>
  </w:style>
  <w:style w:type="paragraph" w:styleId="Elencocontinua2">
    <w:name w:val="List Continue 2"/>
    <w:basedOn w:val="Normale"/>
    <w:next w:val="Puntoelenco3"/>
    <w:qFormat/>
    <w:pPr>
      <w:spacing w:after="120"/>
      <w:ind w:left="566"/>
    </w:pPr>
  </w:style>
  <w:style w:type="paragraph" w:customStyle="1" w:styleId="p4">
    <w:name w:val="p4"/>
    <w:basedOn w:val="Normale"/>
    <w:next w:val="Elencocontinua2"/>
    <w:qFormat/>
    <w:pPr>
      <w:widowControl w:val="0"/>
      <w:ind w:left="1440" w:firstLine="720"/>
      <w:jc w:val="both"/>
    </w:pPr>
    <w:rPr>
      <w:sz w:val="24"/>
      <w:szCs w:val="24"/>
    </w:rPr>
  </w:style>
  <w:style w:type="paragraph" w:styleId="Testodelblocco">
    <w:name w:val="Block Text"/>
    <w:basedOn w:val="Normale"/>
    <w:next w:val="p4"/>
    <w:qFormat/>
    <w:pPr>
      <w:spacing w:before="120" w:after="0"/>
      <w:ind w:left="1134" w:right="566"/>
      <w:jc w:val="both"/>
    </w:pPr>
    <w:rPr>
      <w:rFonts w:ascii="Arial" w:hAnsi="Arial" w:cs="Arial"/>
    </w:rPr>
  </w:style>
  <w:style w:type="paragraph" w:styleId="Sommario1">
    <w:name w:val="toc 1"/>
    <w:basedOn w:val="Normale"/>
    <w:next w:val="Normale"/>
    <w:pPr>
      <w:spacing w:before="120" w:after="120"/>
    </w:pPr>
    <w:rPr>
      <w:b/>
      <w:caps/>
    </w:rPr>
  </w:style>
  <w:style w:type="paragraph" w:styleId="Sommario2">
    <w:name w:val="toc 2"/>
    <w:basedOn w:val="Normale"/>
    <w:next w:val="Normale"/>
    <w:pPr>
      <w:ind w:left="220"/>
    </w:pPr>
    <w:rPr>
      <w:smallCaps/>
    </w:rPr>
  </w:style>
  <w:style w:type="paragraph" w:styleId="Sommario3">
    <w:name w:val="toc 3"/>
    <w:basedOn w:val="Normale"/>
    <w:next w:val="Normale"/>
    <w:pPr>
      <w:ind w:left="440"/>
    </w:pPr>
    <w:rPr>
      <w:i/>
    </w:rPr>
  </w:style>
  <w:style w:type="paragraph" w:customStyle="1" w:styleId="Corpodeltesto21">
    <w:name w:val="Corpo del testo 21"/>
    <w:basedOn w:val="Normale"/>
    <w:next w:val="Sommario3"/>
    <w:qFormat/>
    <w:pPr>
      <w:ind w:right="-284" w:firstLine="709"/>
      <w:jc w:val="both"/>
    </w:pPr>
    <w:rPr>
      <w:rFonts w:ascii="Arial" w:hAnsi="Arial" w:cs="Arial"/>
    </w:rPr>
  </w:style>
  <w:style w:type="paragraph" w:customStyle="1" w:styleId="Testonormale1">
    <w:name w:val="Testo normale1"/>
    <w:basedOn w:val="Normale"/>
    <w:next w:val="Corpodeltesto21"/>
    <w:qFormat/>
    <w:rPr>
      <w:rFonts w:ascii="Courier New" w:hAnsi="Courier New" w:cs="Courier New"/>
    </w:rPr>
  </w:style>
  <w:style w:type="paragraph" w:customStyle="1" w:styleId="Corpodeltesto31">
    <w:name w:val="Corpo del testo 31"/>
    <w:basedOn w:val="Normale"/>
    <w:next w:val="Testonormale1"/>
    <w:qFormat/>
    <w:pPr>
      <w:widowControl w:val="0"/>
      <w:ind w:right="-284"/>
      <w:jc w:val="both"/>
    </w:pPr>
    <w:rPr>
      <w:rFonts w:ascii="Arial" w:hAnsi="Arial" w:cs="Arial"/>
    </w:rPr>
  </w:style>
  <w:style w:type="paragraph" w:customStyle="1" w:styleId="Testodelblocco1">
    <w:name w:val="Testo del blocco1"/>
    <w:basedOn w:val="Normale"/>
    <w:next w:val="Corpodeltesto31"/>
    <w:qFormat/>
    <w:pPr>
      <w:ind w:left="284" w:right="283" w:hanging="284"/>
      <w:jc w:val="both"/>
    </w:pPr>
    <w:rPr>
      <w:rFonts w:ascii="Courier New" w:hAnsi="Courier New" w:cs="Courier New"/>
      <w:i/>
      <w:color w:val="0000FF"/>
      <w:u w:val="single"/>
    </w:rPr>
  </w:style>
  <w:style w:type="paragraph" w:customStyle="1" w:styleId="Rientrocorpodeltesto21">
    <w:name w:val="Rientro corpo del testo 21"/>
    <w:basedOn w:val="Normale"/>
    <w:next w:val="Testodelblocco1"/>
    <w:qFormat/>
    <w:pPr>
      <w:ind w:firstLine="708"/>
      <w:jc w:val="both"/>
    </w:pPr>
    <w:rPr>
      <w:rFonts w:ascii="Arial" w:hAnsi="Arial" w:cs="Arial"/>
    </w:rPr>
  </w:style>
  <w:style w:type="paragraph" w:styleId="NormaleWeb">
    <w:name w:val="Normal (Web)"/>
    <w:basedOn w:val="Normale"/>
    <w:next w:val="Rientrocorpodeltesto21"/>
    <w:uiPriority w:val="99"/>
    <w:qFormat/>
    <w:pPr>
      <w:spacing w:before="280" w:after="280"/>
    </w:pPr>
    <w:rPr>
      <w:sz w:val="24"/>
      <w:szCs w:val="24"/>
    </w:rPr>
  </w:style>
  <w:style w:type="paragraph" w:customStyle="1" w:styleId="Rientrocorpodeltesto31">
    <w:name w:val="Rientro corpo del testo 31"/>
    <w:basedOn w:val="Normale"/>
    <w:next w:val="NormaleWeb"/>
    <w:qFormat/>
    <w:pPr>
      <w:widowControl w:val="0"/>
      <w:ind w:left="720" w:hanging="576"/>
      <w:jc w:val="both"/>
    </w:pPr>
    <w:rPr>
      <w:rFonts w:ascii="Arial" w:hAnsi="Arial" w:cs="Arial"/>
    </w:rPr>
  </w:style>
  <w:style w:type="paragraph" w:customStyle="1" w:styleId="BodyText22">
    <w:name w:val="Body Text 22"/>
    <w:basedOn w:val="Normale"/>
    <w:next w:val="Rientrocorpodeltesto31"/>
    <w:qFormat/>
    <w:pPr>
      <w:ind w:right="-284" w:firstLine="709"/>
      <w:jc w:val="both"/>
    </w:pPr>
    <w:rPr>
      <w:rFonts w:ascii="Arial" w:hAnsi="Arial" w:cs="Arial"/>
    </w:rPr>
  </w:style>
  <w:style w:type="paragraph" w:customStyle="1" w:styleId="BodyText31">
    <w:name w:val="Body Text 31"/>
    <w:basedOn w:val="Normale"/>
    <w:next w:val="BodyText22"/>
    <w:qFormat/>
    <w:pPr>
      <w:widowControl w:val="0"/>
      <w:ind w:right="-284"/>
      <w:jc w:val="both"/>
    </w:pPr>
    <w:rPr>
      <w:rFonts w:ascii="Arial" w:hAnsi="Arial" w:cs="Arial"/>
    </w:rPr>
  </w:style>
  <w:style w:type="paragraph" w:customStyle="1" w:styleId="usoboll1">
    <w:name w:val="usoboll1"/>
    <w:basedOn w:val="Normale"/>
    <w:next w:val="BodyText31"/>
    <w:qFormat/>
    <w:pPr>
      <w:widowControl w:val="0"/>
      <w:spacing w:line="482" w:lineRule="atLeast"/>
      <w:jc w:val="both"/>
    </w:pPr>
    <w:rPr>
      <w:sz w:val="24"/>
    </w:rPr>
  </w:style>
  <w:style w:type="paragraph" w:customStyle="1" w:styleId="PlainText1">
    <w:name w:val="Plain Text1"/>
    <w:basedOn w:val="Normale"/>
    <w:next w:val="usoboll1"/>
    <w:qFormat/>
    <w:rPr>
      <w:rFonts w:ascii="Courier New" w:hAnsi="Courier New" w:cs="Courier New"/>
    </w:rPr>
  </w:style>
  <w:style w:type="paragraph" w:customStyle="1" w:styleId="BlockText1">
    <w:name w:val="Block Text1"/>
    <w:basedOn w:val="Normale"/>
    <w:next w:val="PlainText1"/>
    <w:qFormat/>
    <w:pPr>
      <w:ind w:left="284" w:right="283" w:hanging="284"/>
      <w:jc w:val="both"/>
    </w:pPr>
    <w:rPr>
      <w:rFonts w:ascii="Courier New" w:hAnsi="Courier New" w:cs="Courier New"/>
      <w:i/>
      <w:color w:val="0000FF"/>
      <w:u w:val="single"/>
    </w:rPr>
  </w:style>
  <w:style w:type="paragraph" w:customStyle="1" w:styleId="BodyTextIndent21">
    <w:name w:val="Body Text Indent 21"/>
    <w:basedOn w:val="Normale"/>
    <w:next w:val="BlockText1"/>
    <w:qFormat/>
    <w:pPr>
      <w:ind w:firstLine="708"/>
      <w:jc w:val="both"/>
    </w:pPr>
    <w:rPr>
      <w:rFonts w:ascii="Arial" w:hAnsi="Arial" w:cs="Arial"/>
    </w:rPr>
  </w:style>
  <w:style w:type="paragraph" w:customStyle="1" w:styleId="testo">
    <w:name w:val="testo"/>
    <w:basedOn w:val="Normale"/>
    <w:next w:val="BodyTextIndent21"/>
    <w:qFormat/>
    <w:pPr>
      <w:widowControl w:val="0"/>
      <w:spacing w:before="120" w:after="120"/>
      <w:jc w:val="both"/>
    </w:pPr>
    <w:rPr>
      <w:rFonts w:ascii="Arial" w:hAnsi="Arial" w:cs="Arial"/>
      <w:sz w:val="24"/>
      <w:szCs w:val="24"/>
    </w:rPr>
  </w:style>
  <w:style w:type="paragraph" w:customStyle="1" w:styleId="Testodidestra">
    <w:name w:val="Testo di destra"/>
    <w:next w:val="Normale"/>
    <w:qFormat/>
    <w:pPr>
      <w:widowControl w:val="0"/>
      <w:jc w:val="both"/>
    </w:pPr>
    <w:rPr>
      <w:rFonts w:ascii="Book Antiqua" w:hAnsi="Book Antiqua" w:cs="Book Antiqua"/>
      <w:b/>
      <w:color w:val="000000"/>
      <w:sz w:val="24"/>
    </w:rPr>
  </w:style>
  <w:style w:type="paragraph" w:styleId="Testonormale">
    <w:name w:val="Plain Text"/>
    <w:basedOn w:val="Normale"/>
    <w:next w:val="Testodidestra"/>
    <w:qFormat/>
    <w:rPr>
      <w:rFonts w:ascii="Courier New" w:hAnsi="Courier New" w:cs="Courier New"/>
    </w:rPr>
  </w:style>
  <w:style w:type="paragraph" w:customStyle="1" w:styleId="sche4">
    <w:name w:val="sche_4"/>
    <w:next w:val="Testonormale"/>
    <w:qFormat/>
    <w:pPr>
      <w:widowControl w:val="0"/>
      <w:jc w:val="both"/>
    </w:pPr>
    <w:rPr>
      <w:rFonts w:ascii="Times New Roman" w:eastAsia="Times New Roman" w:hAnsi="Times New Roman" w:cs="Times New Roman"/>
      <w:szCs w:val="20"/>
      <w:lang w:val="en-US" w:bidi="ar-SA"/>
    </w:rPr>
  </w:style>
  <w:style w:type="paragraph" w:customStyle="1" w:styleId="Paragrafoelenco1">
    <w:name w:val="Paragrafo elenco1"/>
    <w:basedOn w:val="Normale"/>
    <w:next w:val="sche4"/>
    <w:qFormat/>
    <w:pPr>
      <w:ind w:left="708"/>
    </w:pPr>
  </w:style>
  <w:style w:type="paragraph" w:customStyle="1" w:styleId="paragrafo">
    <w:name w:val="paragrafo"/>
    <w:basedOn w:val="Normale"/>
    <w:next w:val="Paragrafoelenco1"/>
    <w:qFormat/>
    <w:pPr>
      <w:jc w:val="both"/>
    </w:pPr>
    <w:rPr>
      <w:rFonts w:ascii="Century Schoolbook" w:hAnsi="Century Schoolbook" w:cs="Century Schoolbook"/>
      <w:lang w:bidi="kn-IN"/>
    </w:rPr>
  </w:style>
  <w:style w:type="paragraph" w:customStyle="1" w:styleId="Stile">
    <w:name w:val="Stile"/>
    <w:next w:val="paragrafo"/>
    <w:qFormat/>
    <w:pPr>
      <w:widowControl w:val="0"/>
    </w:pPr>
    <w:rPr>
      <w:rFonts w:ascii="Times New Roman" w:eastAsia="Times New Roman" w:hAnsi="Times New Roman" w:cs="Times New Roman"/>
      <w:sz w:val="24"/>
      <w:lang w:bidi="ar-SA"/>
    </w:rPr>
  </w:style>
  <w:style w:type="paragraph" w:customStyle="1" w:styleId="Style1">
    <w:name w:val="Style 1"/>
    <w:next w:val="Stile"/>
    <w:qFormat/>
    <w:pPr>
      <w:widowControl w:val="0"/>
    </w:pPr>
    <w:rPr>
      <w:rFonts w:ascii="Times New Roman" w:eastAsia="Times New Roman" w:hAnsi="Times New Roman" w:cs="Times New Roman"/>
      <w:szCs w:val="20"/>
      <w:lang w:bidi="ar-SA"/>
    </w:rPr>
  </w:style>
  <w:style w:type="paragraph" w:customStyle="1" w:styleId="Style2">
    <w:name w:val="Style 2"/>
    <w:next w:val="Style1"/>
    <w:qFormat/>
    <w:pPr>
      <w:widowControl w:val="0"/>
      <w:ind w:left="360"/>
    </w:pPr>
    <w:rPr>
      <w:rFonts w:ascii="Times New Roman" w:eastAsia="Times New Roman" w:hAnsi="Times New Roman" w:cs="Times New Roman"/>
      <w:sz w:val="24"/>
      <w:lang w:bidi="ar-SA"/>
    </w:rPr>
  </w:style>
  <w:style w:type="paragraph" w:customStyle="1" w:styleId="CarattereCarattereCarattereCarattere">
    <w:name w:val="Carattere Carattere Carattere Carattere"/>
    <w:basedOn w:val="Normale"/>
    <w:next w:val="Style2"/>
    <w:qFormat/>
    <w:pPr>
      <w:spacing w:after="160" w:line="240" w:lineRule="exact"/>
    </w:pPr>
    <w:rPr>
      <w:rFonts w:ascii="Arial" w:hAnsi="Arial" w:cs="Arial"/>
      <w:lang w:val="en-US"/>
    </w:rPr>
  </w:style>
  <w:style w:type="paragraph" w:customStyle="1" w:styleId="StileTitolo2GiustificatoPrimariga063cmDopo96pt">
    <w:name w:val="Stile Titolo 2 + Giustificato Prima riga:  063 cm Dopo:  96 pt..."/>
    <w:basedOn w:val="Titolo2"/>
    <w:next w:val="Normale"/>
    <w:qFormat/>
    <w:pPr>
      <w:keepNext/>
      <w:keepLines/>
      <w:widowControl w:val="0"/>
      <w:spacing w:before="200" w:after="192"/>
      <w:ind w:firstLine="360"/>
      <w:jc w:val="both"/>
      <w:outlineLvl w:val="9"/>
    </w:pPr>
    <w:rPr>
      <w:bCs/>
      <w:i/>
      <w:iCs/>
      <w:color w:val="4F81BD"/>
    </w:rPr>
  </w:style>
  <w:style w:type="paragraph" w:customStyle="1" w:styleId="regolamento">
    <w:name w:val="regolamento"/>
    <w:basedOn w:val="Normale"/>
    <w:next w:val="StileTitolo2GiustificatoPrimariga063cmDopo96pt"/>
    <w:qFormat/>
    <w:pPr>
      <w:widowControl w:val="0"/>
      <w:ind w:left="284" w:hanging="284"/>
      <w:jc w:val="both"/>
    </w:pPr>
    <w:rPr>
      <w:rFonts w:ascii="Arial" w:hAnsi="Arial" w:cs="Arial"/>
    </w:rPr>
  </w:style>
  <w:style w:type="paragraph" w:customStyle="1" w:styleId="ISO14001">
    <w:name w:val="ISO 14001"/>
    <w:basedOn w:val="Normale"/>
    <w:next w:val="regolamento"/>
    <w:qFormat/>
    <w:pPr>
      <w:spacing w:before="120" w:after="0"/>
      <w:jc w:val="both"/>
    </w:pPr>
    <w:rPr>
      <w:rFonts w:ascii="Arial" w:hAnsi="Arial" w:cs="Arial"/>
      <w:sz w:val="24"/>
      <w:szCs w:val="24"/>
      <w:lang w:eastAsia="it-IT"/>
    </w:rPr>
  </w:style>
  <w:style w:type="paragraph" w:customStyle="1" w:styleId="CM42">
    <w:name w:val="CM42"/>
    <w:basedOn w:val="CM9"/>
    <w:next w:val="CM9"/>
    <w:qFormat/>
    <w:pPr>
      <w:spacing w:after="370"/>
    </w:pPr>
  </w:style>
  <w:style w:type="paragraph" w:customStyle="1" w:styleId="CM46">
    <w:name w:val="CM46"/>
    <w:basedOn w:val="CM9"/>
    <w:next w:val="CM9"/>
    <w:qFormat/>
    <w:pPr>
      <w:spacing w:after="693"/>
    </w:pPr>
  </w:style>
  <w:style w:type="paragraph" w:customStyle="1" w:styleId="CM9">
    <w:name w:val="CM9"/>
    <w:qFormat/>
    <w:pPr>
      <w:widowControl w:val="0"/>
      <w:spacing w:line="318" w:lineRule="atLeast"/>
    </w:pPr>
    <w:rPr>
      <w:rFonts w:ascii="Times New Roman PSMT" w:hAnsi="Times New Roman PSMT" w:cs="Times New Roman"/>
      <w:color w:val="000000"/>
      <w:sz w:val="24"/>
    </w:rPr>
  </w:style>
  <w:style w:type="paragraph" w:customStyle="1" w:styleId="Default">
    <w:name w:val="Default"/>
    <w:next w:val="CM9"/>
    <w:qFormat/>
    <w:rPr>
      <w:rFonts w:ascii="Arial" w:eastAsia="Times New Roman" w:hAnsi="Arial" w:cs="Arial"/>
      <w:color w:val="000000"/>
      <w:sz w:val="24"/>
      <w:lang w:bidi="ar-SA"/>
    </w:rPr>
  </w:style>
  <w:style w:type="paragraph" w:customStyle="1" w:styleId="sche3">
    <w:name w:val="sche_3"/>
    <w:next w:val="Default"/>
    <w:qFormat/>
    <w:pPr>
      <w:widowControl w:val="0"/>
      <w:jc w:val="both"/>
    </w:pPr>
    <w:rPr>
      <w:rFonts w:ascii="Times New Roman" w:eastAsia="Times New Roman" w:hAnsi="Times New Roman" w:cs="Times New Roman"/>
      <w:szCs w:val="20"/>
      <w:lang w:val="en-US" w:bidi="ar-SA"/>
    </w:rPr>
  </w:style>
  <w:style w:type="paragraph" w:customStyle="1" w:styleId="p25">
    <w:name w:val="p25"/>
    <w:basedOn w:val="Normale"/>
    <w:next w:val="sche3"/>
    <w:qFormat/>
    <w:pPr>
      <w:widowControl w:val="0"/>
      <w:ind w:left="1440" w:firstLine="1584"/>
    </w:pPr>
    <w:rPr>
      <w:sz w:val="24"/>
      <w:szCs w:val="24"/>
    </w:rPr>
  </w:style>
  <w:style w:type="paragraph" w:customStyle="1" w:styleId="Carattere2">
    <w:name w:val="Carattere2"/>
    <w:basedOn w:val="Normale"/>
    <w:next w:val="p25"/>
    <w:qFormat/>
    <w:pPr>
      <w:spacing w:after="160" w:line="240" w:lineRule="exact"/>
    </w:pPr>
    <w:rPr>
      <w:rFonts w:ascii="Tahoma" w:hAnsi="Tahoma" w:cs="Tahoma"/>
      <w:lang w:val="en-US"/>
    </w:rPr>
  </w:style>
  <w:style w:type="paragraph" w:customStyle="1" w:styleId="Stile6">
    <w:name w:val="Stile6"/>
    <w:basedOn w:val="Normale"/>
    <w:next w:val="Carattere2"/>
    <w:qFormat/>
    <w:pPr>
      <w:spacing w:before="120" w:after="120"/>
      <w:jc w:val="center"/>
    </w:pPr>
    <w:rPr>
      <w:rFonts w:ascii="Arial" w:hAnsi="Arial" w:cs="Arial"/>
    </w:rPr>
  </w:style>
  <w:style w:type="paragraph" w:customStyle="1" w:styleId="CarattereCarattere2CarattereCarattereCarattereCarattere">
    <w:name w:val="Carattere Carattere2 Carattere Carattere Carattere Carattere"/>
    <w:basedOn w:val="Normale"/>
    <w:next w:val="Stile6"/>
    <w:qFormat/>
    <w:pPr>
      <w:spacing w:after="160" w:line="240" w:lineRule="exact"/>
    </w:pPr>
    <w:rPr>
      <w:rFonts w:ascii="Tahoma" w:hAnsi="Tahoma" w:cs="Tahoma"/>
      <w:lang w:val="en-US"/>
    </w:rPr>
  </w:style>
  <w:style w:type="paragraph" w:customStyle="1" w:styleId="CarattereCarattere1CarattereCarattereCarattereCarattereCarattereCarattereCarattereCarattere">
    <w:name w:val="Carattere Carattere1 Carattere Carattere Carattere Carattere Carattere Carattere Carattere Carattere"/>
    <w:basedOn w:val="Normale"/>
    <w:next w:val="CarattereCarattere2CarattereCarattereCarattereCarattere"/>
    <w:qFormat/>
    <w:pPr>
      <w:ind w:left="567"/>
    </w:pPr>
    <w:rPr>
      <w:rFonts w:ascii="Arial" w:hAnsi="Arial" w:cs="Arial"/>
      <w:sz w:val="24"/>
      <w:szCs w:val="24"/>
    </w:rPr>
  </w:style>
  <w:style w:type="paragraph" w:customStyle="1" w:styleId="CarattereCarattere">
    <w:name w:val="Carattere Carattere"/>
    <w:basedOn w:val="Normale"/>
    <w:next w:val="CarattereCarattere1CarattereCarattereCarattereCarattereCarattereCarattereCarattereCarattere"/>
    <w:qFormat/>
    <w:pPr>
      <w:spacing w:after="160" w:line="240" w:lineRule="exact"/>
    </w:pPr>
    <w:rPr>
      <w:rFonts w:ascii="Tahoma" w:hAnsi="Tahoma" w:cs="Tahoma"/>
      <w:lang w:val="en-US"/>
    </w:rPr>
  </w:style>
  <w:style w:type="paragraph" w:styleId="Testonotaapidipagina">
    <w:name w:val="footnote text"/>
    <w:basedOn w:val="Normale"/>
    <w:next w:val="CarattereCarattere"/>
    <w:pPr>
      <w:suppressLineNumbers/>
      <w:ind w:left="339" w:hanging="339"/>
    </w:pPr>
    <w:rPr>
      <w:sz w:val="20"/>
      <w:szCs w:val="20"/>
    </w:rPr>
  </w:style>
  <w:style w:type="paragraph" w:customStyle="1" w:styleId="p0">
    <w:name w:val="p0"/>
    <w:basedOn w:val="Normale"/>
    <w:next w:val="Testonotaapidipagina"/>
    <w:qFormat/>
    <w:pPr>
      <w:widowControl w:val="0"/>
      <w:jc w:val="both"/>
    </w:pPr>
    <w:rPr>
      <w:sz w:val="24"/>
    </w:rPr>
  </w:style>
  <w:style w:type="paragraph" w:customStyle="1" w:styleId="Contenutotabella">
    <w:name w:val="Contenuto tabella"/>
    <w:basedOn w:val="Normale"/>
    <w:qFormat/>
    <w:pPr>
      <w:suppressLineNumbers/>
    </w:pPr>
  </w:style>
  <w:style w:type="paragraph" w:customStyle="1" w:styleId="Titolotabella">
    <w:name w:val="Titolo tabella"/>
    <w:next w:val="p0"/>
    <w:qFormat/>
    <w:pPr>
      <w:widowControl w:val="0"/>
      <w:suppressLineNumbers/>
      <w:jc w:val="center"/>
    </w:pPr>
    <w:rPr>
      <w:b/>
      <w:bCs/>
      <w:sz w:val="22"/>
    </w:rPr>
  </w:style>
  <w:style w:type="paragraph" w:styleId="Numeroelenco">
    <w:name w:val="List Number"/>
    <w:basedOn w:val="Normale"/>
    <w:next w:val="Titolotabella"/>
    <w:qFormat/>
    <w:pPr>
      <w:spacing w:after="0"/>
      <w:contextualSpacing/>
    </w:pPr>
  </w:style>
  <w:style w:type="paragraph" w:customStyle="1" w:styleId="Intestazionetabella">
    <w:name w:val="Intestazione tabella"/>
    <w:next w:val="Paragrafoelenco"/>
    <w:qFormat/>
    <w:pPr>
      <w:widowControl w:val="0"/>
      <w:suppressLineNumbers/>
      <w:jc w:val="center"/>
    </w:pPr>
    <w:rPr>
      <w:rFonts w:ascii="Liberation Serif;Times New Roma" w:hAnsi="Liberation Serif;Times New Roma"/>
      <w:b/>
      <w:bCs/>
      <w:sz w:val="24"/>
    </w:rPr>
  </w:style>
  <w:style w:type="paragraph" w:customStyle="1" w:styleId="Didascalia1">
    <w:name w:val="Didascalia1"/>
    <w:basedOn w:val="Normale"/>
    <w:next w:val="Testofumetto"/>
    <w:qFormat/>
    <w:pPr>
      <w:suppressLineNumbers/>
      <w:spacing w:before="120" w:after="120"/>
    </w:pPr>
    <w:rPr>
      <w:rFonts w:cs="Lucida Sans"/>
      <w:i/>
      <w:iCs/>
      <w:sz w:val="24"/>
      <w:szCs w:val="24"/>
    </w:rPr>
  </w:style>
  <w:style w:type="paragraph" w:customStyle="1" w:styleId="Intestazione1">
    <w:name w:val="Intestazione1"/>
    <w:basedOn w:val="Normale"/>
    <w:next w:val="Elenco"/>
    <w:qFormat/>
    <w:pPr>
      <w:keepNext/>
      <w:spacing w:before="240" w:after="120"/>
    </w:pPr>
    <w:rPr>
      <w:rFonts w:ascii="Arial" w:eastAsia="Microsoft YaHei" w:hAnsi="Arial" w:cs="Lucida Sans"/>
      <w:sz w:val="28"/>
      <w:szCs w:val="28"/>
    </w:rPr>
  </w:style>
  <w:style w:type="paragraph" w:customStyle="1" w:styleId="Body1">
    <w:name w:val="Body 1"/>
    <w:qFormat/>
    <w:pPr>
      <w:outlineLvl w:val="0"/>
    </w:pPr>
    <w:rPr>
      <w:rFonts w:eastAsia="Arial Unicode MS"/>
      <w:color w:val="000000"/>
      <w:sz w:val="24"/>
      <w:u w:color="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Grigliatabella">
    <w:name w:val="Table Grid"/>
    <w:basedOn w:val="Tabellanormale"/>
    <w:uiPriority w:val="59"/>
    <w:rsid w:val="00CC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D93FEA"/>
    <w:rPr>
      <w:color w:val="555555"/>
      <w:u w:val="single"/>
    </w:rPr>
  </w:style>
  <w:style w:type="character" w:customStyle="1" w:styleId="Carpredefinitoparagrafo1">
    <w:name w:val="Car. predefinito paragrafo1"/>
    <w:rsid w:val="00C22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C0A"/>
    <w:pPr>
      <w:spacing w:after="200" w:line="276" w:lineRule="auto"/>
    </w:pPr>
    <w:rPr>
      <w:rFonts w:asciiTheme="minorHAnsi" w:eastAsiaTheme="minorHAnsi" w:hAnsiTheme="minorHAnsi" w:cstheme="minorBidi"/>
      <w:kern w:val="0"/>
      <w:sz w:val="22"/>
      <w:szCs w:val="22"/>
      <w:lang w:eastAsia="en-US" w:bidi="ar-SA"/>
    </w:rPr>
  </w:style>
  <w:style w:type="paragraph" w:styleId="Titolo1">
    <w:name w:val="heading 1"/>
    <w:basedOn w:val="Normale"/>
    <w:next w:val="Normale"/>
    <w:qFormat/>
    <w:pPr>
      <w:keepNext/>
      <w:jc w:val="center"/>
      <w:outlineLvl w:val="0"/>
    </w:pPr>
    <w:rPr>
      <w:b/>
      <w:sz w:val="24"/>
      <w:lang w:eastAsia="it-IT"/>
    </w:rPr>
  </w:style>
  <w:style w:type="paragraph" w:styleId="Titolo2">
    <w:name w:val="heading 2"/>
    <w:basedOn w:val="Normale"/>
    <w:next w:val="Normale"/>
    <w:qFormat/>
    <w:pPr>
      <w:spacing w:before="120" w:after="0"/>
      <w:outlineLvl w:val="1"/>
    </w:pPr>
    <w:rPr>
      <w:rFonts w:ascii="Arial" w:hAnsi="Arial" w:cs="Arial"/>
      <w:b/>
      <w:sz w:val="24"/>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sz w:val="28"/>
    </w:rPr>
  </w:style>
  <w:style w:type="paragraph" w:styleId="Titolo5">
    <w:name w:val="heading 5"/>
    <w:basedOn w:val="Normale"/>
    <w:next w:val="Normale"/>
    <w:qFormat/>
    <w:pPr>
      <w:keepNext/>
      <w:widowControl w:val="0"/>
      <w:spacing w:line="240" w:lineRule="atLeast"/>
      <w:jc w:val="center"/>
      <w:outlineLvl w:val="4"/>
    </w:pPr>
    <w:rPr>
      <w:rFonts w:ascii="Arial" w:hAnsi="Arial" w:cs="Arial"/>
      <w:b/>
    </w:rPr>
  </w:style>
  <w:style w:type="paragraph" w:styleId="Titolo6">
    <w:name w:val="heading 6"/>
    <w:basedOn w:val="Normale"/>
    <w:next w:val="Normale"/>
    <w:qFormat/>
    <w:pPr>
      <w:keepNext/>
      <w:jc w:val="both"/>
      <w:outlineLvl w:val="5"/>
    </w:pPr>
    <w:rPr>
      <w:rFonts w:ascii="Arial" w:hAnsi="Arial" w:cs="Arial"/>
      <w:b/>
      <w:sz w:val="24"/>
    </w:rPr>
  </w:style>
  <w:style w:type="paragraph" w:styleId="Titolo7">
    <w:name w:val="heading 7"/>
    <w:basedOn w:val="Normale"/>
    <w:next w:val="Normale"/>
    <w:qFormat/>
    <w:pPr>
      <w:keepNext/>
      <w:jc w:val="center"/>
      <w:outlineLvl w:val="6"/>
    </w:pPr>
    <w:rPr>
      <w:rFonts w:ascii="Arial" w:hAnsi="Arial" w:cs="Arial"/>
      <w:b/>
      <w:sz w:val="32"/>
      <w:u w:val="single"/>
    </w:rPr>
  </w:style>
  <w:style w:type="paragraph" w:styleId="Titolo8">
    <w:name w:val="heading 8"/>
    <w:basedOn w:val="Normale"/>
    <w:next w:val="Normale"/>
    <w:qFormat/>
    <w:pPr>
      <w:keepNext/>
      <w:widowControl w:val="0"/>
      <w:ind w:hanging="5"/>
      <w:jc w:val="center"/>
      <w:outlineLvl w:val="7"/>
    </w:pPr>
    <w:rPr>
      <w:b/>
      <w:sz w:val="24"/>
    </w:rPr>
  </w:style>
  <w:style w:type="paragraph" w:styleId="Titolo9">
    <w:name w:val="heading 9"/>
    <w:basedOn w:val="Normale"/>
    <w:next w:val="Normale"/>
    <w:qFormat/>
    <w:pPr>
      <w:keepNext/>
      <w:widowControl w:val="0"/>
      <w:ind w:left="709" w:hanging="709"/>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5B58"/>
    <w:rPr>
      <w:rFonts w:ascii="Tahoma" w:hAnsi="Tahoma" w:cs="Tahoma"/>
      <w:sz w:val="16"/>
      <w:szCs w:val="16"/>
    </w:rPr>
  </w:style>
  <w:style w:type="character" w:customStyle="1" w:styleId="TitoloCarattere">
    <w:name w:val="Titolo Carattere"/>
    <w:basedOn w:val="Carpredefinitoparagrafo"/>
    <w:link w:val="Titolo"/>
    <w:qFormat/>
    <w:rsid w:val="00026203"/>
    <w:rPr>
      <w:rFonts w:ascii="Times New Roman" w:eastAsia="Times New Roman" w:hAnsi="Times New Roman" w:cs="Times New Roman"/>
      <w:b/>
      <w:sz w:val="28"/>
      <w:szCs w:val="24"/>
      <w:lang w:eastAsia="ar-SA"/>
    </w:rPr>
  </w:style>
  <w:style w:type="character" w:customStyle="1" w:styleId="SottotitoloCarattere">
    <w:name w:val="Sottotitolo Carattere"/>
    <w:basedOn w:val="Carpredefinitoparagrafo"/>
    <w:link w:val="Sottotitolo"/>
    <w:uiPriority w:val="11"/>
    <w:qFormat/>
    <w:rsid w:val="00026203"/>
    <w:rPr>
      <w:rFonts w:asciiTheme="majorHAnsi" w:eastAsiaTheme="majorEastAsia" w:hAnsiTheme="majorHAnsi" w:cstheme="majorBidi"/>
      <w:i/>
      <w:iCs/>
      <w:color w:val="4F81BD" w:themeColor="accent1"/>
      <w:spacing w:val="15"/>
      <w:sz w:val="24"/>
      <w:szCs w:val="24"/>
    </w:rPr>
  </w:style>
  <w:style w:type="character" w:customStyle="1" w:styleId="CollegamentoInternet">
    <w:name w:val="Collegamento Internet"/>
    <w:rsid w:val="00285257"/>
    <w:rPr>
      <w:rFonts w:cs="Times New Roman"/>
      <w:color w:val="0000FF"/>
      <w:u w:val="single"/>
    </w:rPr>
  </w:style>
  <w:style w:type="character" w:customStyle="1" w:styleId="IntestazioneCarattere">
    <w:name w:val="Intestazione Carattere"/>
    <w:basedOn w:val="Carpredefinitoparagrafo"/>
    <w:link w:val="Intestazione"/>
    <w:uiPriority w:val="99"/>
    <w:qFormat/>
    <w:rsid w:val="00684CAC"/>
  </w:style>
  <w:style w:type="character" w:customStyle="1" w:styleId="PidipaginaCarattere">
    <w:name w:val="Piè di pagina Carattere"/>
    <w:basedOn w:val="Carpredefinitoparagrafo"/>
    <w:link w:val="Pidipagina"/>
    <w:uiPriority w:val="99"/>
    <w:qFormat/>
    <w:rsid w:val="00684CAC"/>
  </w:style>
  <w:style w:type="character" w:customStyle="1" w:styleId="Caratteridinumerazione">
    <w:name w:val="Caratteri di numerazione"/>
    <w:qFormat/>
  </w:style>
  <w:style w:type="character" w:customStyle="1" w:styleId="WW8Num8z0">
    <w:name w:val="WW8Num8z0"/>
    <w:qFormat/>
    <w:rPr>
      <w:rFonts w:ascii="Times New Roman" w:hAnsi="Times New Roman" w:cs="Times New Roman"/>
      <w:b w:val="0"/>
      <w:i w:val="0"/>
      <w:color w:val="000000"/>
      <w:sz w:val="24"/>
      <w:szCs w:val="24"/>
    </w:rPr>
  </w:style>
  <w:style w:type="character" w:customStyle="1" w:styleId="WW8Num8z4">
    <w:name w:val="WW8Num8z4"/>
    <w:qFormat/>
  </w:style>
  <w:style w:type="character" w:customStyle="1" w:styleId="WW8Num9z0">
    <w:name w:val="WW8Num9z0"/>
    <w:qFormat/>
    <w:rPr>
      <w:rFonts w:ascii="Times New Roman" w:hAnsi="Times New Roman" w:cs="Times New Roman"/>
      <w:b w:val="0"/>
      <w:i w:val="0"/>
      <w:color w:val="000000"/>
      <w:sz w:val="24"/>
      <w:szCs w:val="24"/>
    </w:rPr>
  </w:style>
  <w:style w:type="character" w:customStyle="1" w:styleId="WW8Num10z0">
    <w:name w:val="WW8Num10z0"/>
    <w:qFormat/>
    <w:rPr>
      <w:rFonts w:ascii="Times New Roman" w:hAnsi="Times New Roman" w:cs="Times New Roman"/>
      <w:b w:val="0"/>
      <w:i w:val="0"/>
      <w:color w:val="000000"/>
      <w:sz w:val="24"/>
      <w:szCs w:val="24"/>
    </w:rPr>
  </w:style>
  <w:style w:type="character" w:customStyle="1" w:styleId="WW8Num11z0">
    <w:name w:val="WW8Num11z0"/>
    <w:qFormat/>
    <w:rPr>
      <w:rFonts w:ascii="Times New Roman" w:hAnsi="Times New Roman" w:cs="Times New Roman"/>
      <w:b w:val="0"/>
      <w:i w:val="0"/>
      <w:color w:val="000000"/>
      <w:sz w:val="24"/>
      <w:szCs w:val="24"/>
    </w:rPr>
  </w:style>
  <w:style w:type="character" w:customStyle="1" w:styleId="WW8Num12z0">
    <w:name w:val="WW8Num12z0"/>
    <w:qFormat/>
    <w:rPr>
      <w:rFonts w:ascii="Times New Roman" w:hAnsi="Times New Roman" w:cs="Times New Roman"/>
      <w:b w:val="0"/>
      <w:i w:val="0"/>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color w:val="00000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color w:val="000000"/>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val="0"/>
      <w:i w:val="0"/>
      <w:color w:val="000000"/>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rPr>
  </w:style>
  <w:style w:type="character" w:customStyle="1" w:styleId="WW8Num16z1">
    <w:name w:val="WW8Num16z1"/>
    <w:qFormat/>
    <w:rPr>
      <w:b/>
      <w:i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b w:val="0"/>
      <w:i w:val="0"/>
      <w:color w:val="000000"/>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b w:val="0"/>
      <w:i w:val="0"/>
      <w:color w:val="000000"/>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color w:val="00000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val="0"/>
      <w:i w:val="0"/>
      <w:color w:val="000000"/>
      <w:sz w:val="24"/>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3">
    <w:name w:val="WW8Num25z3"/>
    <w:qFormat/>
    <w:rPr>
      <w:rFonts w:ascii="Symbol" w:hAnsi="Symbol" w:cs="Symbol"/>
      <w:color w:val="000000"/>
    </w:rPr>
  </w:style>
  <w:style w:type="character" w:customStyle="1" w:styleId="WW8Num25z4">
    <w:name w:val="WW8Num25z4"/>
    <w:qFormat/>
    <w:rPr>
      <w:rFonts w:ascii="Symbol" w:eastAsia="Times New Roman" w:hAnsi="Symbol" w:cs="Times New Roman"/>
      <w:b w:val="0"/>
    </w:rPr>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b w:val="0"/>
      <w:i w:val="0"/>
      <w:color w:val="000000"/>
      <w:sz w:val="24"/>
      <w:szCs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b w:val="0"/>
      <w:i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b w:val="0"/>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b w:val="0"/>
      <w:i w:val="0"/>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color w:val="000000"/>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val="0"/>
      <w:i w:val="0"/>
      <w:color w:val="000000"/>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i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hAnsi="Times New Roman" w:cs="Times New Roman"/>
      <w:b w:val="0"/>
      <w:i w:val="0"/>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hAnsi="Times New Roman" w:cs="Times New Roman"/>
      <w:b w:val="0"/>
      <w:i w:val="0"/>
      <w:sz w:val="24"/>
      <w:szCs w:val="24"/>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hAnsi="Times New Roman" w:cs="Times New Roman"/>
      <w:b w:val="0"/>
      <w:i w:val="0"/>
      <w:sz w:val="24"/>
    </w:rPr>
  </w:style>
  <w:style w:type="character" w:customStyle="1" w:styleId="WW8Num38z1">
    <w:name w:val="WW8Num38z1"/>
    <w:qFormat/>
    <w:rPr>
      <w:rFonts w:ascii="Symbol" w:hAnsi="Symbol" w:cs="Symbol"/>
      <w:b w:val="0"/>
      <w:i w:val="0"/>
      <w:color w:val="000000"/>
      <w:sz w:val="24"/>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val="0"/>
      <w:i w:val="0"/>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val="0"/>
      <w:i w:val="0"/>
      <w:color w:val="000000"/>
      <w:sz w:val="24"/>
      <w:szCs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rPr>
  </w:style>
  <w:style w:type="character" w:customStyle="1" w:styleId="WW8Num41z1">
    <w:name w:val="WW8Num41z1"/>
    <w:qFormat/>
    <w:rPr>
      <w:rFonts w:ascii="Times New Roman" w:hAnsi="Times New Roman" w:cs="Times New Roman"/>
      <w:b/>
      <w:i w:val="0"/>
      <w:sz w:val="24"/>
      <w:szCs w:val="24"/>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i w:val="0"/>
      <w:u w:val="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hAnsi="Times New Roman" w:cs="Times New Roman"/>
      <w:b w:val="0"/>
      <w:i w:val="0"/>
      <w:color w:val="000000"/>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val="0"/>
      <w:i w:val="0"/>
      <w:color w:val="000000"/>
      <w:sz w:val="24"/>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hAnsi="Times New Roman" w:cs="Times New Roman"/>
      <w:b w:val="0"/>
      <w:i w:val="0"/>
      <w:sz w:val="24"/>
      <w:szCs w:val="24"/>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i w:val="0"/>
    </w:rPr>
  </w:style>
  <w:style w:type="character" w:customStyle="1" w:styleId="WW8Num47z2">
    <w:name w:val="WW8Num47z2"/>
    <w:qFormat/>
    <w:rPr>
      <w:rFonts w:ascii="Times New Roman" w:hAnsi="Times New Roman" w:cs="Times New Roman"/>
      <w:b w:val="0"/>
      <w:i w:val="0"/>
      <w:sz w:val="24"/>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imes New Roman" w:hAnsi="Times New Roman" w:cs="Times New Roman"/>
      <w:b w:val="0"/>
      <w:i w:val="0"/>
      <w:color w:val="000000"/>
      <w:sz w:val="24"/>
      <w:szCs w:val="24"/>
    </w:rPr>
  </w:style>
  <w:style w:type="character" w:customStyle="1" w:styleId="WW8Num48z3">
    <w:name w:val="WW8Num48z3"/>
    <w:qFormat/>
    <w:rPr>
      <w:rFonts w:ascii="Wingdings" w:hAnsi="Wingdings" w:cs="Wingdings"/>
      <w:b w:val="0"/>
      <w:i w:val="0"/>
      <w:color w:val="000000"/>
      <w:sz w:val="24"/>
      <w:szCs w:val="24"/>
    </w:rPr>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color w:val="000000"/>
      <w:sz w:val="24"/>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Times New Roman"/>
      <w:b w:val="0"/>
      <w:i w:val="0"/>
      <w:color w:val="000000"/>
      <w:sz w:val="24"/>
      <w:szCs w:val="24"/>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Times New Roman" w:hAnsi="Times New Roman" w:cs="Times New Roman"/>
      <w:b w:val="0"/>
      <w:i w:val="0"/>
      <w:color w:val="000000"/>
      <w:sz w:val="24"/>
      <w:szCs w:val="24"/>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Times New Roman" w:hAnsi="Times New Roman" w:cs="Times New Roman"/>
      <w:b w:val="0"/>
      <w:i w:val="0"/>
      <w:color w:val="000000"/>
      <w:sz w:val="24"/>
      <w:szCs w:val="24"/>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Times New Roman" w:hAnsi="Times New Roman" w:cs="Times New Roman"/>
      <w:b w:val="0"/>
      <w:i w:val="0"/>
      <w:sz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b w:val="0"/>
      <w:i w:val="0"/>
      <w:color w:val="00000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hAnsi="Times New Roman" w:cs="Times New Roman"/>
      <w:b w:val="0"/>
      <w:i w:val="0"/>
      <w:color w:val="000000"/>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Times New Roman"/>
    </w:rPr>
  </w:style>
  <w:style w:type="character" w:customStyle="1" w:styleId="WW8Num57z0">
    <w:name w:val="WW8Num57z0"/>
    <w:qFormat/>
    <w:rPr>
      <w:rFonts w:ascii="Wingdings" w:hAnsi="Wingdings" w:cs="Wingdings"/>
      <w:b w:val="0"/>
      <w:i w:val="0"/>
      <w:color w:val="00000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rFonts w:ascii="Times New Roman" w:hAnsi="Times New Roman" w:cs="Times New Roman"/>
      <w:b w:val="0"/>
      <w:i w:val="0"/>
      <w:color w:val="000000"/>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Times New Roman" w:hAnsi="Times New Roman" w:cs="Times New Roman"/>
      <w:b w:val="0"/>
      <w:i w:val="0"/>
      <w:color w:val="000000"/>
      <w:sz w:val="24"/>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Times New Roman" w:hAnsi="Times New Roman" w:cs="Times New Roman"/>
      <w:b w:val="0"/>
      <w:i w:val="0"/>
      <w:color w:val="000000"/>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hAnsi="Times New Roman" w:cs="Times New Roman"/>
      <w:b w:val="0"/>
      <w:i w:val="0"/>
      <w:color w:val="000000"/>
      <w:sz w:val="24"/>
      <w:szCs w:val="24"/>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St28z0">
    <w:name w:val="WW8NumSt28z0"/>
    <w:qFormat/>
    <w:rPr>
      <w:rFonts w:ascii="Symbol" w:hAnsi="Symbol" w:cs="Symbol"/>
    </w:rPr>
  </w:style>
  <w:style w:type="character" w:customStyle="1" w:styleId="Numerodipagina">
    <w:name w:val="Numero di pagina"/>
  </w:style>
  <w:style w:type="character" w:customStyle="1" w:styleId="Titolo1Carattere">
    <w:name w:val="Titolo 1 Carattere"/>
    <w:qFormat/>
    <w:rPr>
      <w:b/>
      <w:sz w:val="24"/>
      <w:lang w:val="it-IT" w:eastAsia="it-IT" w:bidi="ar-SA"/>
    </w:rPr>
  </w:style>
  <w:style w:type="character" w:customStyle="1" w:styleId="Titolo2Carattere">
    <w:name w:val="Titolo 2 Carattere"/>
    <w:qFormat/>
    <w:rPr>
      <w:rFonts w:ascii="Arial" w:hAnsi="Arial" w:cs="Arial"/>
      <w:b/>
      <w:sz w:val="24"/>
      <w:lang w:val="it-IT" w:bidi="ar-SA"/>
    </w:rPr>
  </w:style>
  <w:style w:type="character" w:customStyle="1" w:styleId="CarattereCarattere2">
    <w:name w:val="Carattere Carattere2"/>
    <w:qFormat/>
    <w:rPr>
      <w:rFonts w:ascii="Arial" w:hAnsi="Arial" w:cs="Arial"/>
      <w:sz w:val="22"/>
      <w:lang w:val="it-IT" w:bidi="ar-SA"/>
    </w:rPr>
  </w:style>
  <w:style w:type="character" w:customStyle="1" w:styleId="Enfasi">
    <w:name w:val="Enfasi"/>
    <w:qFormat/>
    <w:rPr>
      <w:i/>
    </w:rPr>
  </w:style>
  <w:style w:type="character" w:customStyle="1" w:styleId="paragrafoCarattere">
    <w:name w:val="paragrafo Carattere"/>
    <w:qFormat/>
    <w:rPr>
      <w:rFonts w:ascii="Century Schoolbook" w:hAnsi="Century Schoolbook" w:cs="Century Schoolbook"/>
      <w:sz w:val="22"/>
      <w:szCs w:val="22"/>
      <w:lang w:val="it-IT" w:bidi="kn-IN"/>
    </w:rPr>
  </w:style>
  <w:style w:type="character" w:customStyle="1" w:styleId="Enfasiforte">
    <w:name w:val="Enfasi forte"/>
    <w:qFormat/>
    <w:rPr>
      <w:b/>
      <w:bCs/>
    </w:rPr>
  </w:style>
  <w:style w:type="character" w:customStyle="1" w:styleId="CharacterStyle1">
    <w:name w:val="Character Style 1"/>
    <w:qFormat/>
    <w:rPr>
      <w:sz w:val="24"/>
      <w:szCs w:val="24"/>
    </w:rPr>
  </w:style>
  <w:style w:type="character" w:customStyle="1" w:styleId="CarattereCarattere3">
    <w:name w:val="Carattere Carattere3"/>
    <w:qFormat/>
    <w:rPr>
      <w:rFonts w:ascii="Arial" w:hAnsi="Arial" w:cs="Arial"/>
      <w:b/>
      <w:sz w:val="24"/>
      <w:lang w:val="it-IT" w:bidi="ar-SA"/>
    </w:rPr>
  </w:style>
  <w:style w:type="character" w:customStyle="1" w:styleId="CollegamentoInternetvisitato">
    <w:name w:val="Collegamento Internet visitato"/>
    <w:rPr>
      <w:color w:val="800080"/>
      <w:u w:val="single"/>
    </w:rPr>
  </w:style>
  <w:style w:type="character" w:customStyle="1" w:styleId="CorpodeltestoCarattere">
    <w:name w:val="Corpo del testo Carattere"/>
    <w:qFormat/>
    <w:rPr>
      <w:sz w:val="24"/>
      <w:lang w:val="it-IT" w:bidi="ar-SA"/>
    </w:rPr>
  </w:style>
  <w:style w:type="character" w:customStyle="1" w:styleId="PidipaginaCarattere1">
    <w:name w:val="Piè di pagina Carattere1"/>
    <w:qFormat/>
    <w:rPr>
      <w:rFonts w:ascii="Arial" w:hAnsi="Arial" w:cs="Arial"/>
      <w:sz w:val="22"/>
      <w:lang w:val="it-IT" w:bidi="ar-SA"/>
    </w:rPr>
  </w:style>
  <w:style w:type="character" w:customStyle="1" w:styleId="Titolo1Carattere1">
    <w:name w:val="Titolo 1 Carattere1"/>
    <w:qFormat/>
    <w:rPr>
      <w:rFonts w:ascii="Arial" w:hAnsi="Arial" w:cs="Arial"/>
      <w:b/>
      <w:sz w:val="24"/>
      <w:lang w:val="it-IT" w:bidi="ar-SA"/>
    </w:rPr>
  </w:style>
  <w:style w:type="character" w:customStyle="1" w:styleId="TestonormaleCarattere">
    <w:name w:val="Testo normale Carattere"/>
    <w:qFormat/>
    <w:rPr>
      <w:rFonts w:ascii="Courier New" w:hAnsi="Courier New"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FooterChar">
    <w:name w:val="Footer Char"/>
    <w:qFormat/>
    <w:rPr>
      <w:rFonts w:cs="Times New Roman"/>
      <w:sz w:val="24"/>
      <w:szCs w:val="24"/>
    </w:rPr>
  </w:style>
  <w:style w:type="character" w:customStyle="1" w:styleId="HeaderChar">
    <w:name w:val="Header Char"/>
    <w:qFormat/>
    <w:rPr>
      <w:rFonts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Calibri" w:hAnsi="Calibri" w:cs="Calibri"/>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Sottotitolo"/>
    <w:link w:val="TitoloCarattere"/>
    <w:qFormat/>
    <w:rsid w:val="00026203"/>
    <w:pPr>
      <w:spacing w:after="0" w:line="360" w:lineRule="auto"/>
      <w:jc w:val="center"/>
    </w:pPr>
    <w:rPr>
      <w:rFonts w:ascii="Times New Roman" w:eastAsia="Times New Roman" w:hAnsi="Times New Roman" w:cs="Times New Roman"/>
      <w:b/>
      <w:sz w:val="28"/>
      <w:szCs w:val="24"/>
      <w:lang w:eastAsia="ar-SA"/>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next w:val="Testofumetto"/>
    <w:qFormat/>
    <w:pPr>
      <w:suppressAutoHyphens w:val="0"/>
      <w:spacing w:after="0"/>
      <w:ind w:left="720"/>
      <w:contextualSpacing/>
    </w:pPr>
    <w:rPr>
      <w:rFonts w:ascii="Times New Roman" w:eastAsia="MS Mincho;MS Gothic" w:hAnsi="Times New Roman" w:cs="Times New Roman"/>
      <w:lang w:eastAsia="ja-JP"/>
    </w:rPr>
  </w:style>
  <w:style w:type="paragraph" w:styleId="Testofumetto">
    <w:name w:val="Balloon Text"/>
    <w:basedOn w:val="Normale"/>
    <w:next w:val="Numeroelenco"/>
    <w:link w:val="TestofumettoCarattere"/>
    <w:qFormat/>
    <w:rPr>
      <w:rFonts w:ascii="Segoe UI" w:hAnsi="Segoe UI" w:cs="Segoe UI"/>
      <w:sz w:val="18"/>
      <w:szCs w:val="18"/>
    </w:rPr>
  </w:style>
  <w:style w:type="paragraph" w:styleId="Sottotitolo">
    <w:name w:val="Subtitle"/>
    <w:basedOn w:val="Normale"/>
    <w:next w:val="Normale"/>
    <w:link w:val="SottotitoloCarattere"/>
    <w:uiPriority w:val="11"/>
    <w:qFormat/>
    <w:rsid w:val="00026203"/>
    <w:rPr>
      <w:rFonts w:asciiTheme="majorHAnsi" w:eastAsiaTheme="majorEastAsia" w:hAnsiTheme="majorHAnsi" w:cstheme="majorBidi"/>
      <w:i/>
      <w:iCs/>
      <w:color w:val="4F81BD" w:themeColor="accent1"/>
      <w:spacing w:val="15"/>
      <w:sz w:val="24"/>
      <w:szCs w:val="24"/>
    </w:rPr>
  </w:style>
  <w:style w:type="paragraph" w:customStyle="1" w:styleId="Intestazioneepidipagina">
    <w:name w:val="Intestazione e piè di pagina"/>
    <w:basedOn w:val="Normale"/>
    <w:next w:val="Intestazione"/>
    <w:qFormat/>
    <w:pPr>
      <w:suppressLineNumbers/>
      <w:tabs>
        <w:tab w:val="center" w:pos="4819"/>
        <w:tab w:val="right" w:pos="9638"/>
      </w:tabs>
    </w:pPr>
  </w:style>
  <w:style w:type="paragraph" w:styleId="Intestazione">
    <w:name w:val="header"/>
    <w:basedOn w:val="Normale"/>
    <w:link w:val="IntestazioneCarattere"/>
    <w:uiPriority w:val="99"/>
    <w:unhideWhenUsed/>
    <w:rsid w:val="00684CAC"/>
    <w:pPr>
      <w:tabs>
        <w:tab w:val="center" w:pos="4819"/>
        <w:tab w:val="right" w:pos="9638"/>
      </w:tabs>
      <w:spacing w:after="0" w:line="240" w:lineRule="auto"/>
    </w:pPr>
  </w:style>
  <w:style w:type="paragraph" w:styleId="Pidipagina">
    <w:name w:val="footer"/>
    <w:basedOn w:val="Normale"/>
    <w:link w:val="PidipaginaCarattere"/>
    <w:uiPriority w:val="99"/>
    <w:unhideWhenUsed/>
    <w:rsid w:val="00684CAC"/>
    <w:pPr>
      <w:tabs>
        <w:tab w:val="center" w:pos="4819"/>
        <w:tab w:val="right" w:pos="9638"/>
      </w:tabs>
      <w:spacing w:after="0" w:line="240" w:lineRule="auto"/>
    </w:pPr>
  </w:style>
  <w:style w:type="paragraph" w:styleId="Mappadocumento">
    <w:name w:val="Document Map"/>
    <w:basedOn w:val="Normale"/>
    <w:next w:val="Sottotitolo"/>
    <w:qFormat/>
    <w:rPr>
      <w:rFonts w:ascii="Tahoma" w:hAnsi="Tahoma" w:cs="Tahoma"/>
    </w:rPr>
  </w:style>
  <w:style w:type="paragraph" w:styleId="Rientrocorpodeltesto">
    <w:name w:val="Body Text Indent"/>
    <w:basedOn w:val="Normale"/>
    <w:next w:val="Mappadocumento"/>
    <w:pPr>
      <w:ind w:firstLine="284"/>
      <w:jc w:val="both"/>
    </w:pPr>
    <w:rPr>
      <w:sz w:val="21"/>
    </w:rPr>
  </w:style>
  <w:style w:type="paragraph" w:styleId="Rientrocorpodeltesto2">
    <w:name w:val="Body Text Indent 2"/>
    <w:basedOn w:val="Normale"/>
    <w:next w:val="Rientrocorpodeltesto"/>
    <w:qFormat/>
    <w:pPr>
      <w:ind w:firstLine="284"/>
      <w:jc w:val="both"/>
    </w:pPr>
  </w:style>
  <w:style w:type="paragraph" w:customStyle="1" w:styleId="Carattere1">
    <w:name w:val="Carattere1"/>
    <w:basedOn w:val="Normale"/>
    <w:next w:val="Rientrocorpodeltesto2"/>
    <w:qFormat/>
    <w:pPr>
      <w:spacing w:after="160" w:line="240" w:lineRule="exact"/>
    </w:pPr>
    <w:rPr>
      <w:rFonts w:ascii="Tahoma" w:hAnsi="Tahoma" w:cs="Tahoma"/>
      <w:lang w:val="en-US"/>
    </w:rPr>
  </w:style>
  <w:style w:type="paragraph" w:customStyle="1" w:styleId="Rub3">
    <w:name w:val="Rub3"/>
    <w:basedOn w:val="Normale"/>
    <w:next w:val="Normale"/>
    <w:qFormat/>
    <w:pPr>
      <w:jc w:val="both"/>
    </w:pPr>
    <w:rPr>
      <w:b/>
      <w:bCs/>
      <w:i/>
      <w:iCs/>
    </w:rPr>
  </w:style>
  <w:style w:type="paragraph" w:styleId="PreformattatoHTML">
    <w:name w:val="HTML Preformatted"/>
    <w:basedOn w:val="Normale"/>
    <w:next w:val="Rub3"/>
    <w:qFormat/>
    <w:rPr>
      <w:rFonts w:ascii="Courier New" w:hAnsi="Courier New" w:cs="Courier New"/>
      <w:color w:val="000000"/>
      <w:sz w:val="18"/>
      <w:szCs w:val="18"/>
    </w:rPr>
  </w:style>
  <w:style w:type="paragraph" w:styleId="Corpodeltesto3">
    <w:name w:val="Body Text 3"/>
    <w:basedOn w:val="Normale"/>
    <w:next w:val="PreformattatoHTML"/>
    <w:qFormat/>
    <w:pPr>
      <w:spacing w:after="120"/>
    </w:pPr>
    <w:rPr>
      <w:sz w:val="16"/>
      <w:szCs w:val="16"/>
    </w:rPr>
  </w:style>
  <w:style w:type="paragraph" w:customStyle="1" w:styleId="WW-Carattere1">
    <w:name w:val="WW-Carattere1"/>
    <w:basedOn w:val="Normale"/>
    <w:next w:val="Corpodeltesto3"/>
    <w:qFormat/>
    <w:pPr>
      <w:spacing w:after="160" w:line="240" w:lineRule="exact"/>
    </w:pPr>
    <w:rPr>
      <w:rFonts w:ascii="Tahoma" w:hAnsi="Tahoma" w:cs="Tahoma"/>
      <w:lang w:val="en-US"/>
    </w:rPr>
  </w:style>
  <w:style w:type="paragraph" w:customStyle="1" w:styleId="BodyText21">
    <w:name w:val="Body Text 21"/>
    <w:basedOn w:val="Normale"/>
    <w:next w:val="WW-Carattere1"/>
    <w:qFormat/>
    <w:pPr>
      <w:widowControl w:val="0"/>
      <w:spacing w:line="240" w:lineRule="atLeast"/>
      <w:ind w:right="-1"/>
      <w:jc w:val="both"/>
    </w:pPr>
    <w:rPr>
      <w:rFonts w:ascii="Arial" w:hAnsi="Arial" w:cs="Arial"/>
      <w:sz w:val="24"/>
    </w:rPr>
  </w:style>
  <w:style w:type="paragraph" w:customStyle="1" w:styleId="numeropagina">
    <w:name w:val="numero pagina"/>
    <w:basedOn w:val="Normale"/>
    <w:next w:val="Normale"/>
    <w:qFormat/>
    <w:rPr>
      <w:rFonts w:ascii="CG Times" w:hAnsi="CG Times" w:cs="CG Times"/>
    </w:rPr>
  </w:style>
  <w:style w:type="paragraph" w:customStyle="1" w:styleId="Carattere">
    <w:name w:val="Carattere"/>
    <w:next w:val="Normale"/>
    <w:qFormat/>
    <w:rPr>
      <w:rFonts w:ascii="CG Times" w:eastAsia="Times New Roman" w:hAnsi="CG Times" w:cs="CG Times"/>
      <w:szCs w:val="20"/>
      <w:lang w:bidi="ar-SA"/>
    </w:rPr>
  </w:style>
  <w:style w:type="paragraph" w:styleId="Rientrocorpodeltesto3">
    <w:name w:val="Body Text Indent 3"/>
    <w:basedOn w:val="Normale"/>
    <w:next w:val="Carattere"/>
    <w:qFormat/>
    <w:pPr>
      <w:ind w:left="284" w:hanging="284"/>
      <w:jc w:val="both"/>
    </w:pPr>
    <w:rPr>
      <w:rFonts w:ascii="Arial" w:hAnsi="Arial" w:cs="Arial"/>
      <w:sz w:val="24"/>
    </w:rPr>
  </w:style>
  <w:style w:type="paragraph" w:customStyle="1" w:styleId="p18">
    <w:name w:val="p18"/>
    <w:basedOn w:val="Normale"/>
    <w:next w:val="Rientrocorpodeltesto3"/>
    <w:qFormat/>
    <w:pPr>
      <w:widowControl w:val="0"/>
      <w:spacing w:line="240" w:lineRule="atLeast"/>
      <w:ind w:left="864" w:hanging="288"/>
    </w:pPr>
    <w:rPr>
      <w:rFonts w:ascii="Times;Times New Roman" w:hAnsi="Times;Times New Roman" w:cs="Times;Times New Roman"/>
      <w:sz w:val="24"/>
    </w:rPr>
  </w:style>
  <w:style w:type="paragraph" w:customStyle="1" w:styleId="p26">
    <w:name w:val="p26"/>
    <w:basedOn w:val="Normale"/>
    <w:next w:val="p18"/>
    <w:qFormat/>
    <w:pPr>
      <w:widowControl w:val="0"/>
      <w:spacing w:line="240" w:lineRule="atLeast"/>
      <w:ind w:left="1152" w:hanging="288"/>
    </w:pPr>
    <w:rPr>
      <w:rFonts w:ascii="Times;Times New Roman" w:hAnsi="Times;Times New Roman" w:cs="Times;Times New Roman"/>
      <w:sz w:val="24"/>
    </w:rPr>
  </w:style>
  <w:style w:type="paragraph" w:customStyle="1" w:styleId="t11">
    <w:name w:val="t11"/>
    <w:basedOn w:val="Normale"/>
    <w:next w:val="p26"/>
    <w:qFormat/>
    <w:pPr>
      <w:widowControl w:val="0"/>
    </w:pPr>
    <w:rPr>
      <w:sz w:val="24"/>
      <w:szCs w:val="24"/>
    </w:rPr>
  </w:style>
  <w:style w:type="paragraph" w:styleId="Corpodeltesto2">
    <w:name w:val="Body Text 2"/>
    <w:basedOn w:val="Normale"/>
    <w:next w:val="t11"/>
    <w:qFormat/>
    <w:pPr>
      <w:widowControl w:val="0"/>
      <w:spacing w:after="120" w:line="480" w:lineRule="auto"/>
    </w:pPr>
    <w:rPr>
      <w:sz w:val="24"/>
      <w:szCs w:val="24"/>
    </w:rPr>
  </w:style>
  <w:style w:type="paragraph" w:styleId="Puntoelenco">
    <w:name w:val="List Bullet"/>
    <w:basedOn w:val="Normale"/>
    <w:next w:val="Corpodeltesto2"/>
    <w:qFormat/>
    <w:pPr>
      <w:ind w:right="964"/>
      <w:jc w:val="center"/>
    </w:pPr>
    <w:rPr>
      <w:rFonts w:ascii="Arial" w:hAnsi="Arial" w:cs="Arial"/>
      <w:b/>
      <w:bCs/>
    </w:rPr>
  </w:style>
  <w:style w:type="paragraph" w:styleId="Puntoelenco2">
    <w:name w:val="List Bullet 2"/>
    <w:basedOn w:val="Normale"/>
    <w:next w:val="Puntoelenco"/>
    <w:qFormat/>
    <w:pPr>
      <w:widowControl w:val="0"/>
    </w:pPr>
    <w:rPr>
      <w:rFonts w:ascii="Arial" w:hAnsi="Arial" w:cs="Arial"/>
    </w:rPr>
  </w:style>
  <w:style w:type="paragraph" w:styleId="Puntoelenco3">
    <w:name w:val="List Bullet 3"/>
    <w:basedOn w:val="Normale"/>
    <w:next w:val="Puntoelenco2"/>
    <w:qFormat/>
    <w:pPr>
      <w:ind w:left="566" w:hanging="283"/>
    </w:pPr>
  </w:style>
  <w:style w:type="paragraph" w:styleId="Elencocontinua2">
    <w:name w:val="List Continue 2"/>
    <w:basedOn w:val="Normale"/>
    <w:next w:val="Puntoelenco3"/>
    <w:qFormat/>
    <w:pPr>
      <w:spacing w:after="120"/>
      <w:ind w:left="566"/>
    </w:pPr>
  </w:style>
  <w:style w:type="paragraph" w:customStyle="1" w:styleId="p4">
    <w:name w:val="p4"/>
    <w:basedOn w:val="Normale"/>
    <w:next w:val="Elencocontinua2"/>
    <w:qFormat/>
    <w:pPr>
      <w:widowControl w:val="0"/>
      <w:ind w:left="1440" w:firstLine="720"/>
      <w:jc w:val="both"/>
    </w:pPr>
    <w:rPr>
      <w:sz w:val="24"/>
      <w:szCs w:val="24"/>
    </w:rPr>
  </w:style>
  <w:style w:type="paragraph" w:styleId="Testodelblocco">
    <w:name w:val="Block Text"/>
    <w:basedOn w:val="Normale"/>
    <w:next w:val="p4"/>
    <w:qFormat/>
    <w:pPr>
      <w:spacing w:before="120" w:after="0"/>
      <w:ind w:left="1134" w:right="566"/>
      <w:jc w:val="both"/>
    </w:pPr>
    <w:rPr>
      <w:rFonts w:ascii="Arial" w:hAnsi="Arial" w:cs="Arial"/>
    </w:rPr>
  </w:style>
  <w:style w:type="paragraph" w:styleId="Sommario1">
    <w:name w:val="toc 1"/>
    <w:basedOn w:val="Normale"/>
    <w:next w:val="Normale"/>
    <w:pPr>
      <w:spacing w:before="120" w:after="120"/>
    </w:pPr>
    <w:rPr>
      <w:b/>
      <w:caps/>
    </w:rPr>
  </w:style>
  <w:style w:type="paragraph" w:styleId="Sommario2">
    <w:name w:val="toc 2"/>
    <w:basedOn w:val="Normale"/>
    <w:next w:val="Normale"/>
    <w:pPr>
      <w:ind w:left="220"/>
    </w:pPr>
    <w:rPr>
      <w:smallCaps/>
    </w:rPr>
  </w:style>
  <w:style w:type="paragraph" w:styleId="Sommario3">
    <w:name w:val="toc 3"/>
    <w:basedOn w:val="Normale"/>
    <w:next w:val="Normale"/>
    <w:pPr>
      <w:ind w:left="440"/>
    </w:pPr>
    <w:rPr>
      <w:i/>
    </w:rPr>
  </w:style>
  <w:style w:type="paragraph" w:customStyle="1" w:styleId="Corpodeltesto21">
    <w:name w:val="Corpo del testo 21"/>
    <w:basedOn w:val="Normale"/>
    <w:next w:val="Sommario3"/>
    <w:qFormat/>
    <w:pPr>
      <w:ind w:right="-284" w:firstLine="709"/>
      <w:jc w:val="both"/>
    </w:pPr>
    <w:rPr>
      <w:rFonts w:ascii="Arial" w:hAnsi="Arial" w:cs="Arial"/>
    </w:rPr>
  </w:style>
  <w:style w:type="paragraph" w:customStyle="1" w:styleId="Testonormale1">
    <w:name w:val="Testo normale1"/>
    <w:basedOn w:val="Normale"/>
    <w:next w:val="Corpodeltesto21"/>
    <w:qFormat/>
    <w:rPr>
      <w:rFonts w:ascii="Courier New" w:hAnsi="Courier New" w:cs="Courier New"/>
    </w:rPr>
  </w:style>
  <w:style w:type="paragraph" w:customStyle="1" w:styleId="Corpodeltesto31">
    <w:name w:val="Corpo del testo 31"/>
    <w:basedOn w:val="Normale"/>
    <w:next w:val="Testonormale1"/>
    <w:qFormat/>
    <w:pPr>
      <w:widowControl w:val="0"/>
      <w:ind w:right="-284"/>
      <w:jc w:val="both"/>
    </w:pPr>
    <w:rPr>
      <w:rFonts w:ascii="Arial" w:hAnsi="Arial" w:cs="Arial"/>
    </w:rPr>
  </w:style>
  <w:style w:type="paragraph" w:customStyle="1" w:styleId="Testodelblocco1">
    <w:name w:val="Testo del blocco1"/>
    <w:basedOn w:val="Normale"/>
    <w:next w:val="Corpodeltesto31"/>
    <w:qFormat/>
    <w:pPr>
      <w:ind w:left="284" w:right="283" w:hanging="284"/>
      <w:jc w:val="both"/>
    </w:pPr>
    <w:rPr>
      <w:rFonts w:ascii="Courier New" w:hAnsi="Courier New" w:cs="Courier New"/>
      <w:i/>
      <w:color w:val="0000FF"/>
      <w:u w:val="single"/>
    </w:rPr>
  </w:style>
  <w:style w:type="paragraph" w:customStyle="1" w:styleId="Rientrocorpodeltesto21">
    <w:name w:val="Rientro corpo del testo 21"/>
    <w:basedOn w:val="Normale"/>
    <w:next w:val="Testodelblocco1"/>
    <w:qFormat/>
    <w:pPr>
      <w:ind w:firstLine="708"/>
      <w:jc w:val="both"/>
    </w:pPr>
    <w:rPr>
      <w:rFonts w:ascii="Arial" w:hAnsi="Arial" w:cs="Arial"/>
    </w:rPr>
  </w:style>
  <w:style w:type="paragraph" w:styleId="NormaleWeb">
    <w:name w:val="Normal (Web)"/>
    <w:basedOn w:val="Normale"/>
    <w:next w:val="Rientrocorpodeltesto21"/>
    <w:uiPriority w:val="99"/>
    <w:qFormat/>
    <w:pPr>
      <w:spacing w:before="280" w:after="280"/>
    </w:pPr>
    <w:rPr>
      <w:sz w:val="24"/>
      <w:szCs w:val="24"/>
    </w:rPr>
  </w:style>
  <w:style w:type="paragraph" w:customStyle="1" w:styleId="Rientrocorpodeltesto31">
    <w:name w:val="Rientro corpo del testo 31"/>
    <w:basedOn w:val="Normale"/>
    <w:next w:val="NormaleWeb"/>
    <w:qFormat/>
    <w:pPr>
      <w:widowControl w:val="0"/>
      <w:ind w:left="720" w:hanging="576"/>
      <w:jc w:val="both"/>
    </w:pPr>
    <w:rPr>
      <w:rFonts w:ascii="Arial" w:hAnsi="Arial" w:cs="Arial"/>
    </w:rPr>
  </w:style>
  <w:style w:type="paragraph" w:customStyle="1" w:styleId="BodyText22">
    <w:name w:val="Body Text 22"/>
    <w:basedOn w:val="Normale"/>
    <w:next w:val="Rientrocorpodeltesto31"/>
    <w:qFormat/>
    <w:pPr>
      <w:ind w:right="-284" w:firstLine="709"/>
      <w:jc w:val="both"/>
    </w:pPr>
    <w:rPr>
      <w:rFonts w:ascii="Arial" w:hAnsi="Arial" w:cs="Arial"/>
    </w:rPr>
  </w:style>
  <w:style w:type="paragraph" w:customStyle="1" w:styleId="BodyText31">
    <w:name w:val="Body Text 31"/>
    <w:basedOn w:val="Normale"/>
    <w:next w:val="BodyText22"/>
    <w:qFormat/>
    <w:pPr>
      <w:widowControl w:val="0"/>
      <w:ind w:right="-284"/>
      <w:jc w:val="both"/>
    </w:pPr>
    <w:rPr>
      <w:rFonts w:ascii="Arial" w:hAnsi="Arial" w:cs="Arial"/>
    </w:rPr>
  </w:style>
  <w:style w:type="paragraph" w:customStyle="1" w:styleId="usoboll1">
    <w:name w:val="usoboll1"/>
    <w:basedOn w:val="Normale"/>
    <w:next w:val="BodyText31"/>
    <w:qFormat/>
    <w:pPr>
      <w:widowControl w:val="0"/>
      <w:spacing w:line="482" w:lineRule="atLeast"/>
      <w:jc w:val="both"/>
    </w:pPr>
    <w:rPr>
      <w:sz w:val="24"/>
    </w:rPr>
  </w:style>
  <w:style w:type="paragraph" w:customStyle="1" w:styleId="PlainText1">
    <w:name w:val="Plain Text1"/>
    <w:basedOn w:val="Normale"/>
    <w:next w:val="usoboll1"/>
    <w:qFormat/>
    <w:rPr>
      <w:rFonts w:ascii="Courier New" w:hAnsi="Courier New" w:cs="Courier New"/>
    </w:rPr>
  </w:style>
  <w:style w:type="paragraph" w:customStyle="1" w:styleId="BlockText1">
    <w:name w:val="Block Text1"/>
    <w:basedOn w:val="Normale"/>
    <w:next w:val="PlainText1"/>
    <w:qFormat/>
    <w:pPr>
      <w:ind w:left="284" w:right="283" w:hanging="284"/>
      <w:jc w:val="both"/>
    </w:pPr>
    <w:rPr>
      <w:rFonts w:ascii="Courier New" w:hAnsi="Courier New" w:cs="Courier New"/>
      <w:i/>
      <w:color w:val="0000FF"/>
      <w:u w:val="single"/>
    </w:rPr>
  </w:style>
  <w:style w:type="paragraph" w:customStyle="1" w:styleId="BodyTextIndent21">
    <w:name w:val="Body Text Indent 21"/>
    <w:basedOn w:val="Normale"/>
    <w:next w:val="BlockText1"/>
    <w:qFormat/>
    <w:pPr>
      <w:ind w:firstLine="708"/>
      <w:jc w:val="both"/>
    </w:pPr>
    <w:rPr>
      <w:rFonts w:ascii="Arial" w:hAnsi="Arial" w:cs="Arial"/>
    </w:rPr>
  </w:style>
  <w:style w:type="paragraph" w:customStyle="1" w:styleId="testo">
    <w:name w:val="testo"/>
    <w:basedOn w:val="Normale"/>
    <w:next w:val="BodyTextIndent21"/>
    <w:qFormat/>
    <w:pPr>
      <w:widowControl w:val="0"/>
      <w:spacing w:before="120" w:after="120"/>
      <w:jc w:val="both"/>
    </w:pPr>
    <w:rPr>
      <w:rFonts w:ascii="Arial" w:hAnsi="Arial" w:cs="Arial"/>
      <w:sz w:val="24"/>
      <w:szCs w:val="24"/>
    </w:rPr>
  </w:style>
  <w:style w:type="paragraph" w:customStyle="1" w:styleId="Testodidestra">
    <w:name w:val="Testo di destra"/>
    <w:next w:val="Normale"/>
    <w:qFormat/>
    <w:pPr>
      <w:widowControl w:val="0"/>
      <w:jc w:val="both"/>
    </w:pPr>
    <w:rPr>
      <w:rFonts w:ascii="Book Antiqua" w:hAnsi="Book Antiqua" w:cs="Book Antiqua"/>
      <w:b/>
      <w:color w:val="000000"/>
      <w:sz w:val="24"/>
    </w:rPr>
  </w:style>
  <w:style w:type="paragraph" w:styleId="Testonormale">
    <w:name w:val="Plain Text"/>
    <w:basedOn w:val="Normale"/>
    <w:next w:val="Testodidestra"/>
    <w:qFormat/>
    <w:rPr>
      <w:rFonts w:ascii="Courier New" w:hAnsi="Courier New" w:cs="Courier New"/>
    </w:rPr>
  </w:style>
  <w:style w:type="paragraph" w:customStyle="1" w:styleId="sche4">
    <w:name w:val="sche_4"/>
    <w:next w:val="Testonormale"/>
    <w:qFormat/>
    <w:pPr>
      <w:widowControl w:val="0"/>
      <w:jc w:val="both"/>
    </w:pPr>
    <w:rPr>
      <w:rFonts w:ascii="Times New Roman" w:eastAsia="Times New Roman" w:hAnsi="Times New Roman" w:cs="Times New Roman"/>
      <w:szCs w:val="20"/>
      <w:lang w:val="en-US" w:bidi="ar-SA"/>
    </w:rPr>
  </w:style>
  <w:style w:type="paragraph" w:customStyle="1" w:styleId="Paragrafoelenco1">
    <w:name w:val="Paragrafo elenco1"/>
    <w:basedOn w:val="Normale"/>
    <w:next w:val="sche4"/>
    <w:qFormat/>
    <w:pPr>
      <w:ind w:left="708"/>
    </w:pPr>
  </w:style>
  <w:style w:type="paragraph" w:customStyle="1" w:styleId="paragrafo">
    <w:name w:val="paragrafo"/>
    <w:basedOn w:val="Normale"/>
    <w:next w:val="Paragrafoelenco1"/>
    <w:qFormat/>
    <w:pPr>
      <w:jc w:val="both"/>
    </w:pPr>
    <w:rPr>
      <w:rFonts w:ascii="Century Schoolbook" w:hAnsi="Century Schoolbook" w:cs="Century Schoolbook"/>
      <w:lang w:bidi="kn-IN"/>
    </w:rPr>
  </w:style>
  <w:style w:type="paragraph" w:customStyle="1" w:styleId="Stile">
    <w:name w:val="Stile"/>
    <w:next w:val="paragrafo"/>
    <w:qFormat/>
    <w:pPr>
      <w:widowControl w:val="0"/>
    </w:pPr>
    <w:rPr>
      <w:rFonts w:ascii="Times New Roman" w:eastAsia="Times New Roman" w:hAnsi="Times New Roman" w:cs="Times New Roman"/>
      <w:sz w:val="24"/>
      <w:lang w:bidi="ar-SA"/>
    </w:rPr>
  </w:style>
  <w:style w:type="paragraph" w:customStyle="1" w:styleId="Style1">
    <w:name w:val="Style 1"/>
    <w:next w:val="Stile"/>
    <w:qFormat/>
    <w:pPr>
      <w:widowControl w:val="0"/>
    </w:pPr>
    <w:rPr>
      <w:rFonts w:ascii="Times New Roman" w:eastAsia="Times New Roman" w:hAnsi="Times New Roman" w:cs="Times New Roman"/>
      <w:szCs w:val="20"/>
      <w:lang w:bidi="ar-SA"/>
    </w:rPr>
  </w:style>
  <w:style w:type="paragraph" w:customStyle="1" w:styleId="Style2">
    <w:name w:val="Style 2"/>
    <w:next w:val="Style1"/>
    <w:qFormat/>
    <w:pPr>
      <w:widowControl w:val="0"/>
      <w:ind w:left="360"/>
    </w:pPr>
    <w:rPr>
      <w:rFonts w:ascii="Times New Roman" w:eastAsia="Times New Roman" w:hAnsi="Times New Roman" w:cs="Times New Roman"/>
      <w:sz w:val="24"/>
      <w:lang w:bidi="ar-SA"/>
    </w:rPr>
  </w:style>
  <w:style w:type="paragraph" w:customStyle="1" w:styleId="CarattereCarattereCarattereCarattere">
    <w:name w:val="Carattere Carattere Carattere Carattere"/>
    <w:basedOn w:val="Normale"/>
    <w:next w:val="Style2"/>
    <w:qFormat/>
    <w:pPr>
      <w:spacing w:after="160" w:line="240" w:lineRule="exact"/>
    </w:pPr>
    <w:rPr>
      <w:rFonts w:ascii="Arial" w:hAnsi="Arial" w:cs="Arial"/>
      <w:lang w:val="en-US"/>
    </w:rPr>
  </w:style>
  <w:style w:type="paragraph" w:customStyle="1" w:styleId="StileTitolo2GiustificatoPrimariga063cmDopo96pt">
    <w:name w:val="Stile Titolo 2 + Giustificato Prima riga:  063 cm Dopo:  96 pt..."/>
    <w:basedOn w:val="Titolo2"/>
    <w:next w:val="Normale"/>
    <w:qFormat/>
    <w:pPr>
      <w:keepNext/>
      <w:keepLines/>
      <w:widowControl w:val="0"/>
      <w:spacing w:before="200" w:after="192"/>
      <w:ind w:firstLine="360"/>
      <w:jc w:val="both"/>
      <w:outlineLvl w:val="9"/>
    </w:pPr>
    <w:rPr>
      <w:bCs/>
      <w:i/>
      <w:iCs/>
      <w:color w:val="4F81BD"/>
    </w:rPr>
  </w:style>
  <w:style w:type="paragraph" w:customStyle="1" w:styleId="regolamento">
    <w:name w:val="regolamento"/>
    <w:basedOn w:val="Normale"/>
    <w:next w:val="StileTitolo2GiustificatoPrimariga063cmDopo96pt"/>
    <w:qFormat/>
    <w:pPr>
      <w:widowControl w:val="0"/>
      <w:ind w:left="284" w:hanging="284"/>
      <w:jc w:val="both"/>
    </w:pPr>
    <w:rPr>
      <w:rFonts w:ascii="Arial" w:hAnsi="Arial" w:cs="Arial"/>
    </w:rPr>
  </w:style>
  <w:style w:type="paragraph" w:customStyle="1" w:styleId="ISO14001">
    <w:name w:val="ISO 14001"/>
    <w:basedOn w:val="Normale"/>
    <w:next w:val="regolamento"/>
    <w:qFormat/>
    <w:pPr>
      <w:spacing w:before="120" w:after="0"/>
      <w:jc w:val="both"/>
    </w:pPr>
    <w:rPr>
      <w:rFonts w:ascii="Arial" w:hAnsi="Arial" w:cs="Arial"/>
      <w:sz w:val="24"/>
      <w:szCs w:val="24"/>
      <w:lang w:eastAsia="it-IT"/>
    </w:rPr>
  </w:style>
  <w:style w:type="paragraph" w:customStyle="1" w:styleId="CM42">
    <w:name w:val="CM42"/>
    <w:basedOn w:val="CM9"/>
    <w:next w:val="CM9"/>
    <w:qFormat/>
    <w:pPr>
      <w:spacing w:after="370"/>
    </w:pPr>
  </w:style>
  <w:style w:type="paragraph" w:customStyle="1" w:styleId="CM46">
    <w:name w:val="CM46"/>
    <w:basedOn w:val="CM9"/>
    <w:next w:val="CM9"/>
    <w:qFormat/>
    <w:pPr>
      <w:spacing w:after="693"/>
    </w:pPr>
  </w:style>
  <w:style w:type="paragraph" w:customStyle="1" w:styleId="CM9">
    <w:name w:val="CM9"/>
    <w:qFormat/>
    <w:pPr>
      <w:widowControl w:val="0"/>
      <w:spacing w:line="318" w:lineRule="atLeast"/>
    </w:pPr>
    <w:rPr>
      <w:rFonts w:ascii="Times New Roman PSMT" w:hAnsi="Times New Roman PSMT" w:cs="Times New Roman"/>
      <w:color w:val="000000"/>
      <w:sz w:val="24"/>
    </w:rPr>
  </w:style>
  <w:style w:type="paragraph" w:customStyle="1" w:styleId="Default">
    <w:name w:val="Default"/>
    <w:next w:val="CM9"/>
    <w:qFormat/>
    <w:rPr>
      <w:rFonts w:ascii="Arial" w:eastAsia="Times New Roman" w:hAnsi="Arial" w:cs="Arial"/>
      <w:color w:val="000000"/>
      <w:sz w:val="24"/>
      <w:lang w:bidi="ar-SA"/>
    </w:rPr>
  </w:style>
  <w:style w:type="paragraph" w:customStyle="1" w:styleId="sche3">
    <w:name w:val="sche_3"/>
    <w:next w:val="Default"/>
    <w:qFormat/>
    <w:pPr>
      <w:widowControl w:val="0"/>
      <w:jc w:val="both"/>
    </w:pPr>
    <w:rPr>
      <w:rFonts w:ascii="Times New Roman" w:eastAsia="Times New Roman" w:hAnsi="Times New Roman" w:cs="Times New Roman"/>
      <w:szCs w:val="20"/>
      <w:lang w:val="en-US" w:bidi="ar-SA"/>
    </w:rPr>
  </w:style>
  <w:style w:type="paragraph" w:customStyle="1" w:styleId="p25">
    <w:name w:val="p25"/>
    <w:basedOn w:val="Normale"/>
    <w:next w:val="sche3"/>
    <w:qFormat/>
    <w:pPr>
      <w:widowControl w:val="0"/>
      <w:ind w:left="1440" w:firstLine="1584"/>
    </w:pPr>
    <w:rPr>
      <w:sz w:val="24"/>
      <w:szCs w:val="24"/>
    </w:rPr>
  </w:style>
  <w:style w:type="paragraph" w:customStyle="1" w:styleId="Carattere2">
    <w:name w:val="Carattere2"/>
    <w:basedOn w:val="Normale"/>
    <w:next w:val="p25"/>
    <w:qFormat/>
    <w:pPr>
      <w:spacing w:after="160" w:line="240" w:lineRule="exact"/>
    </w:pPr>
    <w:rPr>
      <w:rFonts w:ascii="Tahoma" w:hAnsi="Tahoma" w:cs="Tahoma"/>
      <w:lang w:val="en-US"/>
    </w:rPr>
  </w:style>
  <w:style w:type="paragraph" w:customStyle="1" w:styleId="Stile6">
    <w:name w:val="Stile6"/>
    <w:basedOn w:val="Normale"/>
    <w:next w:val="Carattere2"/>
    <w:qFormat/>
    <w:pPr>
      <w:spacing w:before="120" w:after="120"/>
      <w:jc w:val="center"/>
    </w:pPr>
    <w:rPr>
      <w:rFonts w:ascii="Arial" w:hAnsi="Arial" w:cs="Arial"/>
    </w:rPr>
  </w:style>
  <w:style w:type="paragraph" w:customStyle="1" w:styleId="CarattereCarattere2CarattereCarattereCarattereCarattere">
    <w:name w:val="Carattere Carattere2 Carattere Carattere Carattere Carattere"/>
    <w:basedOn w:val="Normale"/>
    <w:next w:val="Stile6"/>
    <w:qFormat/>
    <w:pPr>
      <w:spacing w:after="160" w:line="240" w:lineRule="exact"/>
    </w:pPr>
    <w:rPr>
      <w:rFonts w:ascii="Tahoma" w:hAnsi="Tahoma" w:cs="Tahoma"/>
      <w:lang w:val="en-US"/>
    </w:rPr>
  </w:style>
  <w:style w:type="paragraph" w:customStyle="1" w:styleId="CarattereCarattere1CarattereCarattereCarattereCarattereCarattereCarattereCarattereCarattere">
    <w:name w:val="Carattere Carattere1 Carattere Carattere Carattere Carattere Carattere Carattere Carattere Carattere"/>
    <w:basedOn w:val="Normale"/>
    <w:next w:val="CarattereCarattere2CarattereCarattereCarattereCarattere"/>
    <w:qFormat/>
    <w:pPr>
      <w:ind w:left="567"/>
    </w:pPr>
    <w:rPr>
      <w:rFonts w:ascii="Arial" w:hAnsi="Arial" w:cs="Arial"/>
      <w:sz w:val="24"/>
      <w:szCs w:val="24"/>
    </w:rPr>
  </w:style>
  <w:style w:type="paragraph" w:customStyle="1" w:styleId="CarattereCarattere">
    <w:name w:val="Carattere Carattere"/>
    <w:basedOn w:val="Normale"/>
    <w:next w:val="CarattereCarattere1CarattereCarattereCarattereCarattereCarattereCarattereCarattereCarattere"/>
    <w:qFormat/>
    <w:pPr>
      <w:spacing w:after="160" w:line="240" w:lineRule="exact"/>
    </w:pPr>
    <w:rPr>
      <w:rFonts w:ascii="Tahoma" w:hAnsi="Tahoma" w:cs="Tahoma"/>
      <w:lang w:val="en-US"/>
    </w:rPr>
  </w:style>
  <w:style w:type="paragraph" w:styleId="Testonotaapidipagina">
    <w:name w:val="footnote text"/>
    <w:basedOn w:val="Normale"/>
    <w:next w:val="CarattereCarattere"/>
    <w:pPr>
      <w:suppressLineNumbers/>
      <w:ind w:left="339" w:hanging="339"/>
    </w:pPr>
    <w:rPr>
      <w:sz w:val="20"/>
      <w:szCs w:val="20"/>
    </w:rPr>
  </w:style>
  <w:style w:type="paragraph" w:customStyle="1" w:styleId="p0">
    <w:name w:val="p0"/>
    <w:basedOn w:val="Normale"/>
    <w:next w:val="Testonotaapidipagina"/>
    <w:qFormat/>
    <w:pPr>
      <w:widowControl w:val="0"/>
      <w:jc w:val="both"/>
    </w:pPr>
    <w:rPr>
      <w:sz w:val="24"/>
    </w:rPr>
  </w:style>
  <w:style w:type="paragraph" w:customStyle="1" w:styleId="Contenutotabella">
    <w:name w:val="Contenuto tabella"/>
    <w:basedOn w:val="Normale"/>
    <w:qFormat/>
    <w:pPr>
      <w:suppressLineNumbers/>
    </w:pPr>
  </w:style>
  <w:style w:type="paragraph" w:customStyle="1" w:styleId="Titolotabella">
    <w:name w:val="Titolo tabella"/>
    <w:next w:val="p0"/>
    <w:qFormat/>
    <w:pPr>
      <w:widowControl w:val="0"/>
      <w:suppressLineNumbers/>
      <w:jc w:val="center"/>
    </w:pPr>
    <w:rPr>
      <w:b/>
      <w:bCs/>
      <w:sz w:val="22"/>
    </w:rPr>
  </w:style>
  <w:style w:type="paragraph" w:styleId="Numeroelenco">
    <w:name w:val="List Number"/>
    <w:basedOn w:val="Normale"/>
    <w:next w:val="Titolotabella"/>
    <w:qFormat/>
    <w:pPr>
      <w:spacing w:after="0"/>
      <w:contextualSpacing/>
    </w:pPr>
  </w:style>
  <w:style w:type="paragraph" w:customStyle="1" w:styleId="Intestazionetabella">
    <w:name w:val="Intestazione tabella"/>
    <w:next w:val="Paragrafoelenco"/>
    <w:qFormat/>
    <w:pPr>
      <w:widowControl w:val="0"/>
      <w:suppressLineNumbers/>
      <w:jc w:val="center"/>
    </w:pPr>
    <w:rPr>
      <w:rFonts w:ascii="Liberation Serif;Times New Roma" w:hAnsi="Liberation Serif;Times New Roma"/>
      <w:b/>
      <w:bCs/>
      <w:sz w:val="24"/>
    </w:rPr>
  </w:style>
  <w:style w:type="paragraph" w:customStyle="1" w:styleId="Didascalia1">
    <w:name w:val="Didascalia1"/>
    <w:basedOn w:val="Normale"/>
    <w:next w:val="Testofumetto"/>
    <w:qFormat/>
    <w:pPr>
      <w:suppressLineNumbers/>
      <w:spacing w:before="120" w:after="120"/>
    </w:pPr>
    <w:rPr>
      <w:rFonts w:cs="Lucida Sans"/>
      <w:i/>
      <w:iCs/>
      <w:sz w:val="24"/>
      <w:szCs w:val="24"/>
    </w:rPr>
  </w:style>
  <w:style w:type="paragraph" w:customStyle="1" w:styleId="Intestazione1">
    <w:name w:val="Intestazione1"/>
    <w:basedOn w:val="Normale"/>
    <w:next w:val="Elenco"/>
    <w:qFormat/>
    <w:pPr>
      <w:keepNext/>
      <w:spacing w:before="240" w:after="120"/>
    </w:pPr>
    <w:rPr>
      <w:rFonts w:ascii="Arial" w:eastAsia="Microsoft YaHei" w:hAnsi="Arial" w:cs="Lucida Sans"/>
      <w:sz w:val="28"/>
      <w:szCs w:val="28"/>
    </w:rPr>
  </w:style>
  <w:style w:type="paragraph" w:customStyle="1" w:styleId="Body1">
    <w:name w:val="Body 1"/>
    <w:qFormat/>
    <w:pPr>
      <w:outlineLvl w:val="0"/>
    </w:pPr>
    <w:rPr>
      <w:rFonts w:eastAsia="Arial Unicode MS"/>
      <w:color w:val="000000"/>
      <w:sz w:val="24"/>
      <w:u w:color="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Grigliatabella">
    <w:name w:val="Table Grid"/>
    <w:basedOn w:val="Tabellanormale"/>
    <w:uiPriority w:val="59"/>
    <w:rsid w:val="00CC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D93FEA"/>
    <w:rPr>
      <w:color w:val="555555"/>
      <w:u w:val="single"/>
    </w:rPr>
  </w:style>
  <w:style w:type="character" w:customStyle="1" w:styleId="Carpredefinitoparagrafo1">
    <w:name w:val="Car. predefinito paragrafo1"/>
    <w:rsid w:val="00C2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4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2011_0159.htm" TargetMode="External"/><Relationship Id="rId39" Type="http://schemas.openxmlformats.org/officeDocument/2006/relationships/hyperlink" Target="http://www.bosettiegatti.eu/info/norme/statali/1999_0068.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statali/2016_0050.htm" TargetMode="External"/><Relationship Id="rId42" Type="http://schemas.openxmlformats.org/officeDocument/2006/relationships/hyperlink" Target="http://www.bosettiegatti.eu/info/norme/statali/1981_0689.htm" TargetMode="External"/><Relationship Id="rId47" Type="http://schemas.openxmlformats.org/officeDocument/2006/relationships/hyperlink" Target="http://www.bosettiegatti.eu/info/norme/statali/2011_0159.htm"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2016_0050.htm" TargetMode="External"/><Relationship Id="rId38" Type="http://schemas.openxmlformats.org/officeDocument/2006/relationships/hyperlink" Target="http://www.bosettiegatti.eu/info/norme/statali/1990_0055.htm" TargetMode="External"/><Relationship Id="rId46"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penale.htm" TargetMode="External"/><Relationship Id="rId29" Type="http://schemas.openxmlformats.org/officeDocument/2006/relationships/hyperlink" Target="https://www.bosettiegatti.eu/info/norme/statali/codicepenale.htm" TargetMode="External"/><Relationship Id="rId41"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16_0050.htm" TargetMode="External"/><Relationship Id="rId37" Type="http://schemas.openxmlformats.org/officeDocument/2006/relationships/hyperlink" Target="http://www.bosettiegatti.eu/info/norme/statali/2008_0081.htm" TargetMode="External"/><Relationship Id="rId40" Type="http://schemas.openxmlformats.org/officeDocument/2006/relationships/hyperlink" Target="http://www.bosettiegatti.eu/info/norme/statali/codicepenale.htm" TargetMode="External"/><Relationship Id="rId45" Type="http://schemas.openxmlformats.org/officeDocument/2006/relationships/hyperlink" Target="http://www.bosettiegatti.eu/info/norme/statali/codicepenale.htm" TargetMode="External"/><Relationship Id="rId5" Type="http://schemas.openxmlformats.org/officeDocument/2006/relationships/settings" Target="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codicepenale.htm" TargetMode="External"/><Relationship Id="rId36" Type="http://schemas.openxmlformats.org/officeDocument/2006/relationships/hyperlink" Target="http://www.bosettiegatti.eu/info/norme/statali/2001_0231.htm" TargetMode="External"/><Relationship Id="rId49" Type="http://schemas.openxmlformats.org/officeDocument/2006/relationships/header" Target="header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civile.htm" TargetMode="External"/><Relationship Id="rId31" Type="http://schemas.openxmlformats.org/officeDocument/2006/relationships/hyperlink" Target="http://www.bosettiegatti.eu/info/norme/statali/2016_0050.htm" TargetMode="External"/><Relationship Id="rId44" Type="http://schemas.openxmlformats.org/officeDocument/2006/relationships/hyperlink" Target="http://www.bosettiegatti.eu/info/norme/statali/codicepenale.htm"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oliclinico.pa.it/" TargetMode="External"/><Relationship Id="rId14" Type="http://schemas.openxmlformats.org/officeDocument/2006/relationships/hyperlink" Target="http://www.bosettiegatti.eu/info/norme/statali/2006_0152.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2008_0040.htm" TargetMode="External"/><Relationship Id="rId35" Type="http://schemas.openxmlformats.org/officeDocument/2006/relationships/hyperlink" Target="http://www.bosettiegatti.eu/info/norme/statali/2016_0050.htm" TargetMode="External"/><Relationship Id="rId43" Type="http://schemas.openxmlformats.org/officeDocument/2006/relationships/hyperlink" Target="http://www.bosettiegatti.eu/info/norme/statali/codicecivile.htm" TargetMode="External"/><Relationship Id="rId48" Type="http://schemas.openxmlformats.org/officeDocument/2006/relationships/hyperlink" Target="http://www.bosettiegatti.eu/info/norme/statali/2011_0159.htm"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81E6-411D-433E-BFE8-0C504A50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4867</Words>
  <Characters>27743</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 Casa</dc:creator>
  <dc:description/>
  <cp:lastModifiedBy>utente</cp:lastModifiedBy>
  <cp:revision>44</cp:revision>
  <cp:lastPrinted>2021-11-08T12:22:00Z</cp:lastPrinted>
  <dcterms:created xsi:type="dcterms:W3CDTF">2022-10-03T12:44:00Z</dcterms:created>
  <dcterms:modified xsi:type="dcterms:W3CDTF">2023-04-07T09:12:00Z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