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128232A8" w14:textId="04955821" w:rsidR="007079B1" w:rsidRPr="007079B1" w:rsidRDefault="007079B1" w:rsidP="007079B1">
      <w:pPr>
        <w:spacing w:after="0"/>
        <w:jc w:val="center"/>
        <w:rPr>
          <w:sz w:val="36"/>
          <w:szCs w:val="36"/>
        </w:rPr>
      </w:pPr>
      <w:r w:rsidRPr="007079B1">
        <w:rPr>
          <w:sz w:val="36"/>
          <w:szCs w:val="36"/>
        </w:rPr>
        <w:t>DICHIARAZIONE SOSTITUTIVA DI ATTO DI NOTORIETA’</w:t>
      </w:r>
    </w:p>
    <w:p w14:paraId="0D1A16B8" w14:textId="27DE0C88" w:rsidR="009C7EEC" w:rsidRPr="00761374" w:rsidRDefault="007079B1" w:rsidP="007079B1">
      <w:pPr>
        <w:jc w:val="center"/>
        <w:rPr>
          <w:sz w:val="32"/>
          <w:szCs w:val="32"/>
          <w:lang w:val="en-US"/>
        </w:rPr>
      </w:pPr>
      <w:r w:rsidRPr="00761374">
        <w:rPr>
          <w:sz w:val="32"/>
          <w:szCs w:val="32"/>
          <w:lang w:val="en-US"/>
        </w:rPr>
        <w:t xml:space="preserve">(Art. 46 - 47 D.P.R. 28 </w:t>
      </w:r>
      <w:proofErr w:type="spellStart"/>
      <w:r w:rsidRPr="00761374">
        <w:rPr>
          <w:sz w:val="32"/>
          <w:szCs w:val="32"/>
          <w:lang w:val="en-US"/>
        </w:rPr>
        <w:t>dicembre</w:t>
      </w:r>
      <w:proofErr w:type="spellEnd"/>
      <w:r w:rsidRPr="00761374">
        <w:rPr>
          <w:sz w:val="32"/>
          <w:szCs w:val="32"/>
          <w:lang w:val="en-US"/>
        </w:rPr>
        <w:t xml:space="preserve"> 2000, n. 445)</w:t>
      </w:r>
    </w:p>
    <w:p w14:paraId="0392CA10" w14:textId="77777777" w:rsidR="00856521" w:rsidRPr="00761374" w:rsidRDefault="00856521" w:rsidP="00856521">
      <w:pPr>
        <w:jc w:val="both"/>
        <w:rPr>
          <w:lang w:val="en-US"/>
        </w:rPr>
      </w:pPr>
    </w:p>
    <w:p w14:paraId="4D695E1E" w14:textId="474DA929" w:rsidR="00856521" w:rsidRPr="00856521" w:rsidRDefault="00856521" w:rsidP="00856521">
      <w:pPr>
        <w:jc w:val="both"/>
      </w:pPr>
      <w:r w:rsidRPr="00856521">
        <w:t xml:space="preserve">Dichiarazione resa in conformità alle Linee Guida ANAC di cui alla delibera n. 833 del 03/ 08/ 2016 ai fini dell’applicazione, dell’art. 41 comma 3 del D. Lgs.  n° 33/ 2013 modificato dal D. Lgs 97/ 2016 e del </w:t>
      </w:r>
      <w:proofErr w:type="spellStart"/>
      <w:r w:rsidRPr="00856521">
        <w:t>D.Lgs.</w:t>
      </w:r>
      <w:proofErr w:type="spellEnd"/>
      <w:r w:rsidRPr="00856521">
        <w:t xml:space="preserve"> n.39/2013.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1423"/>
        <w:gridCol w:w="284"/>
        <w:gridCol w:w="700"/>
        <w:gridCol w:w="2407"/>
      </w:tblGrid>
      <w:tr w:rsidR="00BB65FA" w14:paraId="522009F2" w14:textId="77777777" w:rsidTr="00A2244E">
        <w:trPr>
          <w:trHeight w:hRule="exact" w:val="567"/>
        </w:trPr>
        <w:tc>
          <w:tcPr>
            <w:tcW w:w="2407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5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079B1">
        <w:trPr>
          <w:trHeight w:hRule="exact" w:val="567"/>
        </w:trPr>
        <w:tc>
          <w:tcPr>
            <w:tcW w:w="2407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521" w14:paraId="3933AD32" w14:textId="77777777" w:rsidTr="00856521">
        <w:trPr>
          <w:trHeight w:hRule="exact" w:val="567"/>
        </w:trPr>
        <w:tc>
          <w:tcPr>
            <w:tcW w:w="9628" w:type="dxa"/>
            <w:gridSpan w:val="6"/>
            <w:vAlign w:val="center"/>
          </w:tcPr>
          <w:p w14:paraId="35C3F250" w14:textId="7C596FB8" w:rsidR="00856521" w:rsidRDefault="0085652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riferimento alla proposta di incarico riguardante:</w:t>
            </w:r>
          </w:p>
        </w:tc>
      </w:tr>
      <w:tr w:rsidR="00856521" w14:paraId="664A9C6F" w14:textId="77777777" w:rsidTr="00856521">
        <w:trPr>
          <w:trHeight w:hRule="exact" w:val="567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vAlign w:val="center"/>
          </w:tcPr>
          <w:p w14:paraId="1438E8E0" w14:textId="77777777" w:rsidR="00856521" w:rsidRDefault="0085652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30C300AC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7BC5C2DE" w14:textId="77777777" w:rsidR="00856521" w:rsidRPr="00856521" w:rsidRDefault="00856521" w:rsidP="008565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Pr="00856521">
        <w:rPr>
          <w:rFonts w:ascii="Arial" w:hAnsi="Arial" w:cs="Arial"/>
          <w:sz w:val="24"/>
          <w:szCs w:val="24"/>
        </w:rPr>
        <w:t>alle competenze ivi conferibili in qualità di:</w:t>
      </w:r>
    </w:p>
    <w:p w14:paraId="6CD1C272" w14:textId="66899F4D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Direttore generale</w:t>
      </w:r>
    </w:p>
    <w:p w14:paraId="461D7CBC" w14:textId="48B1442F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Direttore sanitario</w:t>
      </w:r>
    </w:p>
    <w:p w14:paraId="744712BC" w14:textId="5391988A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Direttore amministrativo</w:t>
      </w:r>
    </w:p>
    <w:p w14:paraId="65A6995A" w14:textId="1395BB54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Responsabile di dipartimento</w:t>
      </w:r>
    </w:p>
    <w:p w14:paraId="4355F0A1" w14:textId="72404D25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Responsabile di struttura semplice</w:t>
      </w:r>
    </w:p>
    <w:p w14:paraId="52FD2FA5" w14:textId="27DC7729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Responsabile di struttura complessa</w:t>
      </w:r>
    </w:p>
    <w:p w14:paraId="5619C101" w14:textId="4FD416F7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Direttore dei servizi socio sanitari</w:t>
      </w:r>
    </w:p>
    <w:p w14:paraId="350E2B11" w14:textId="1681EEFB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Dirigenti amministrativi</w:t>
      </w:r>
    </w:p>
    <w:p w14:paraId="7B96EDA2" w14:textId="11B9C038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Capi uffici di diretta collaborazione</w:t>
      </w:r>
    </w:p>
    <w:p w14:paraId="68276479" w14:textId="1E0FDE31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Posizioni organizzative con deleghe o funzioni dirigenziali</w:t>
      </w:r>
    </w:p>
    <w:p w14:paraId="74D9B7DD" w14:textId="4FBD27D9" w:rsidR="00856521" w:rsidRPr="00856521" w:rsidRDefault="00856521" w:rsidP="0085652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Dirigente professional</w:t>
      </w:r>
      <w:r>
        <w:rPr>
          <w:rFonts w:ascii="Arial" w:hAnsi="Arial" w:cs="Arial"/>
          <w:sz w:val="24"/>
          <w:szCs w:val="24"/>
        </w:rPr>
        <w:t>e</w:t>
      </w:r>
      <w:r w:rsidRPr="00856521">
        <w:rPr>
          <w:rFonts w:ascii="Arial" w:hAnsi="Arial" w:cs="Arial"/>
          <w:sz w:val="24"/>
          <w:szCs w:val="24"/>
        </w:rPr>
        <w:t>, dirigente esterno (Collaboratore/Consulente,</w:t>
      </w:r>
      <w:r>
        <w:rPr>
          <w:rFonts w:ascii="Arial" w:hAnsi="Arial" w:cs="Arial"/>
          <w:sz w:val="24"/>
          <w:szCs w:val="24"/>
        </w:rPr>
        <w:t xml:space="preserve"> </w:t>
      </w:r>
      <w:r w:rsidRPr="00856521">
        <w:rPr>
          <w:rFonts w:ascii="Arial" w:hAnsi="Arial" w:cs="Arial"/>
          <w:sz w:val="24"/>
          <w:szCs w:val="24"/>
        </w:rPr>
        <w:t>Esperto)</w:t>
      </w:r>
    </w:p>
    <w:p w14:paraId="589AAAF4" w14:textId="77777777" w:rsidR="00856521" w:rsidRDefault="00856521" w:rsidP="007079B1">
      <w:pPr>
        <w:jc w:val="both"/>
        <w:rPr>
          <w:rFonts w:ascii="Arial" w:hAnsi="Arial" w:cs="Arial"/>
          <w:sz w:val="24"/>
          <w:szCs w:val="24"/>
        </w:rPr>
      </w:pPr>
    </w:p>
    <w:p w14:paraId="316FF4F6" w14:textId="0DC8580E" w:rsidR="007079B1" w:rsidRPr="007079B1" w:rsidRDefault="007079B1" w:rsidP="007079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79B1">
        <w:rPr>
          <w:rFonts w:ascii="Arial" w:hAnsi="Arial" w:cs="Arial"/>
          <w:b/>
          <w:bCs/>
          <w:sz w:val="24"/>
          <w:szCs w:val="24"/>
        </w:rPr>
        <w:t>DICHIARA</w:t>
      </w:r>
    </w:p>
    <w:p w14:paraId="3A9DAE74" w14:textId="4E3A7A39" w:rsidR="00856521" w:rsidRDefault="00856521" w:rsidP="007079B1">
      <w:p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 xml:space="preserve">Ai sensi degli artt. 46 e 47 D.P.R. 445/2000 (dichiarazione sostitutiva di certificazione e di atto di notorietà) e consapevole della decadenza dei benefici di cui all’art. 75 e delle conseguenze penali previste dall’art. 76 del medesimo D.P.R. 445/2000 per le ipotesi di </w:t>
      </w:r>
      <w:r w:rsidRPr="00856521">
        <w:rPr>
          <w:rFonts w:ascii="Arial" w:hAnsi="Arial" w:cs="Arial"/>
          <w:sz w:val="24"/>
          <w:szCs w:val="24"/>
        </w:rPr>
        <w:lastRenderedPageBreak/>
        <w:t xml:space="preserve">falsità in atti e dichiarazioni mendaci, che ai sensi di quanto disposto dal </w:t>
      </w:r>
      <w:proofErr w:type="spellStart"/>
      <w:r w:rsidRPr="00856521">
        <w:rPr>
          <w:rFonts w:ascii="Arial" w:hAnsi="Arial" w:cs="Arial"/>
          <w:sz w:val="24"/>
          <w:szCs w:val="24"/>
        </w:rPr>
        <w:t>D.Lgs.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 8 aprile 2013, n. 39 (disposizioni in materia di </w:t>
      </w:r>
      <w:proofErr w:type="spellStart"/>
      <w:r w:rsidRPr="00856521">
        <w:rPr>
          <w:rFonts w:ascii="Arial" w:hAnsi="Arial" w:cs="Arial"/>
          <w:sz w:val="24"/>
          <w:szCs w:val="24"/>
        </w:rPr>
        <w:t>inconferibilita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' e </w:t>
      </w:r>
      <w:proofErr w:type="spellStart"/>
      <w:r w:rsidRPr="00856521">
        <w:rPr>
          <w:rFonts w:ascii="Arial" w:hAnsi="Arial" w:cs="Arial"/>
          <w:sz w:val="24"/>
          <w:szCs w:val="24"/>
        </w:rPr>
        <w:t>incompatibilita'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 di incarichi presso le pubbliche amministrazioni e presso gli enti privati in controllo pubblico, e dall'articolo 1, commi 49 e 50, della legge 6 novembre 2012, n. 190) che:</w:t>
      </w:r>
    </w:p>
    <w:p w14:paraId="335D063A" w14:textId="6D1D4CD4" w:rsidR="007079B1" w:rsidRDefault="00187EAD" w:rsidP="007079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[a.1] </w:t>
      </w:r>
      <w:r w:rsidR="00856521" w:rsidRPr="00856521">
        <w:rPr>
          <w:rFonts w:ascii="Arial" w:hAnsi="Arial" w:cs="Arial"/>
          <w:sz w:val="24"/>
          <w:szCs w:val="24"/>
        </w:rPr>
        <w:t xml:space="preserve">non sussistono situazioni di incompatibilità di cui ai capi V e VI del predetto </w:t>
      </w:r>
      <w:proofErr w:type="spellStart"/>
      <w:proofErr w:type="gramStart"/>
      <w:r w:rsidR="00856521" w:rsidRPr="00856521">
        <w:rPr>
          <w:rFonts w:ascii="Arial" w:hAnsi="Arial" w:cs="Arial"/>
          <w:sz w:val="24"/>
          <w:szCs w:val="24"/>
        </w:rPr>
        <w:t>D.Lgs</w:t>
      </w:r>
      <w:proofErr w:type="gramEnd"/>
      <w:r w:rsidR="00856521" w:rsidRPr="00856521">
        <w:rPr>
          <w:rFonts w:ascii="Arial" w:hAnsi="Arial" w:cs="Arial"/>
          <w:sz w:val="24"/>
          <w:szCs w:val="24"/>
        </w:rPr>
        <w:t>.</w:t>
      </w:r>
      <w:proofErr w:type="spellEnd"/>
      <w:r w:rsidR="00856521" w:rsidRPr="00856521">
        <w:rPr>
          <w:rFonts w:ascii="Arial" w:hAnsi="Arial" w:cs="Arial"/>
          <w:sz w:val="24"/>
          <w:szCs w:val="24"/>
        </w:rPr>
        <w:t xml:space="preserve"> n.39/2013;</w:t>
      </w:r>
    </w:p>
    <w:p w14:paraId="7564CB9B" w14:textId="6D53B99A" w:rsidR="007079B1" w:rsidRPr="007079B1" w:rsidRDefault="007079B1" w:rsidP="007079B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ovvero</w:t>
      </w:r>
    </w:p>
    <w:p w14:paraId="4CE8563B" w14:textId="728C2B77" w:rsidR="007079B1" w:rsidRDefault="00187EAD" w:rsidP="007079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[a.2] </w:t>
      </w:r>
      <w:r w:rsidR="00856521" w:rsidRPr="00856521">
        <w:rPr>
          <w:rFonts w:ascii="Arial" w:hAnsi="Arial" w:cs="Arial"/>
          <w:sz w:val="24"/>
          <w:szCs w:val="24"/>
        </w:rPr>
        <w:t xml:space="preserve">sussistono situazioni di incompatibilità di cui ai capi V e VI del predetto </w:t>
      </w:r>
      <w:proofErr w:type="spellStart"/>
      <w:proofErr w:type="gramStart"/>
      <w:r w:rsidR="00856521" w:rsidRPr="00856521">
        <w:rPr>
          <w:rFonts w:ascii="Arial" w:hAnsi="Arial" w:cs="Arial"/>
          <w:sz w:val="24"/>
          <w:szCs w:val="24"/>
        </w:rPr>
        <w:t>D.Lgs</w:t>
      </w:r>
      <w:proofErr w:type="gramEnd"/>
      <w:r w:rsidR="00856521" w:rsidRPr="00856521">
        <w:rPr>
          <w:rFonts w:ascii="Arial" w:hAnsi="Arial" w:cs="Arial"/>
          <w:sz w:val="24"/>
          <w:szCs w:val="24"/>
        </w:rPr>
        <w:t>.</w:t>
      </w:r>
      <w:proofErr w:type="spellEnd"/>
      <w:r w:rsidR="00856521" w:rsidRPr="00856521">
        <w:rPr>
          <w:rFonts w:ascii="Arial" w:hAnsi="Arial" w:cs="Arial"/>
          <w:sz w:val="24"/>
          <w:szCs w:val="24"/>
        </w:rPr>
        <w:t xml:space="preserve"> n.39/2013</w:t>
      </w:r>
    </w:p>
    <w:p w14:paraId="55C82E6C" w14:textId="0E1CDEDA" w:rsidR="007079B1" w:rsidRDefault="007079B1" w:rsidP="007079B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79B1" w14:paraId="1DA62B51" w14:textId="77777777" w:rsidTr="007079B1">
        <w:tc>
          <w:tcPr>
            <w:tcW w:w="9628" w:type="dxa"/>
            <w:tcBorders>
              <w:bottom w:val="single" w:sz="4" w:space="0" w:color="auto"/>
            </w:tcBorders>
          </w:tcPr>
          <w:p w14:paraId="310811F8" w14:textId="77777777" w:rsidR="007079B1" w:rsidRDefault="007079B1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E2165BA" w14:textId="77777777" w:rsidTr="007079B1">
        <w:tc>
          <w:tcPr>
            <w:tcW w:w="9628" w:type="dxa"/>
            <w:tcBorders>
              <w:top w:val="single" w:sz="4" w:space="0" w:color="auto"/>
            </w:tcBorders>
          </w:tcPr>
          <w:p w14:paraId="0AD87C33" w14:textId="77777777" w:rsidR="007079B1" w:rsidRDefault="007079B1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E677FB" w14:textId="77777777" w:rsidR="007079B1" w:rsidRP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0394E9D" w14:textId="53A70FB0" w:rsidR="00856521" w:rsidRPr="00856521" w:rsidRDefault="00856521" w:rsidP="00856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b</w:t>
      </w:r>
      <w:r w:rsidRPr="00856521">
        <w:rPr>
          <w:rFonts w:ascii="Arial" w:hAnsi="Arial" w:cs="Arial"/>
          <w:sz w:val="24"/>
          <w:szCs w:val="24"/>
        </w:rPr>
        <w:t>.1] Di non trovarsi in alcuna delle cause di incompatibilità allo svolgimento dell’attuale incarico secondo le previsioni normative indicate nel vigente Regolamento in materia di autorizzazioni allo svolgimento di attività e incarichi compatibili con il ra</w:t>
      </w:r>
      <w:r w:rsidR="00761374">
        <w:rPr>
          <w:rFonts w:ascii="Arial" w:hAnsi="Arial" w:cs="Arial"/>
          <w:sz w:val="24"/>
          <w:szCs w:val="24"/>
        </w:rPr>
        <w:t>pporto di lavoro presso l’A</w:t>
      </w:r>
      <w:r w:rsidRPr="00856521">
        <w:rPr>
          <w:rFonts w:ascii="Arial" w:hAnsi="Arial" w:cs="Arial"/>
          <w:sz w:val="24"/>
          <w:szCs w:val="24"/>
        </w:rPr>
        <w:t xml:space="preserve">zienda </w:t>
      </w:r>
      <w:r w:rsidR="00761374">
        <w:rPr>
          <w:rFonts w:ascii="Arial" w:hAnsi="Arial" w:cs="Arial"/>
          <w:sz w:val="24"/>
          <w:szCs w:val="24"/>
        </w:rPr>
        <w:t>Ospedaliera Universitaria Policlinico “P. Giaccone”</w:t>
      </w:r>
      <w:r w:rsidRPr="00856521">
        <w:rPr>
          <w:rFonts w:ascii="Arial" w:hAnsi="Arial" w:cs="Arial"/>
          <w:sz w:val="24"/>
          <w:szCs w:val="24"/>
        </w:rPr>
        <w:t xml:space="preserve"> di Palermo in particolare art.53 del d.lgs165 del 30 Marzo 2001 e </w:t>
      </w:r>
      <w:proofErr w:type="spellStart"/>
      <w:r w:rsidRPr="00856521">
        <w:rPr>
          <w:rFonts w:ascii="Arial" w:hAnsi="Arial" w:cs="Arial"/>
          <w:sz w:val="24"/>
          <w:szCs w:val="24"/>
        </w:rPr>
        <w:t>ss.mm.ii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; artt. 60 e seguenti del DPR Gennaio1957 n.3; art. 4 comma 7 della Legge30/12/1991n.412 e sentenza Consiglio di Stato </w:t>
      </w:r>
      <w:proofErr w:type="spellStart"/>
      <w:r w:rsidRPr="00856521">
        <w:rPr>
          <w:rFonts w:ascii="Arial" w:hAnsi="Arial" w:cs="Arial"/>
          <w:sz w:val="24"/>
          <w:szCs w:val="24"/>
        </w:rPr>
        <w:t>Sez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 V del 23/04/2001 n.2417., legge 23 Dicembre1996 n. 662</w:t>
      </w:r>
    </w:p>
    <w:p w14:paraId="4BEE1789" w14:textId="21899981" w:rsidR="00856521" w:rsidRPr="00856521" w:rsidRDefault="00856521" w:rsidP="008565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56521">
        <w:rPr>
          <w:rFonts w:ascii="Arial" w:hAnsi="Arial" w:cs="Arial"/>
          <w:i/>
          <w:iCs/>
          <w:sz w:val="24"/>
          <w:szCs w:val="24"/>
        </w:rPr>
        <w:t>ovvero</w:t>
      </w:r>
    </w:p>
    <w:p w14:paraId="0809B678" w14:textId="36DA8347" w:rsidR="00856521" w:rsidRPr="00D80B12" w:rsidRDefault="00856521" w:rsidP="00856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B12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b</w:t>
      </w:r>
      <w:r w:rsidRPr="00D80B12">
        <w:rPr>
          <w:rFonts w:ascii="Arial" w:hAnsi="Arial" w:cs="Arial"/>
          <w:sz w:val="24"/>
          <w:szCs w:val="24"/>
        </w:rPr>
        <w:t xml:space="preserve">.2] </w:t>
      </w:r>
      <w:r w:rsidRPr="00856521">
        <w:rPr>
          <w:rFonts w:ascii="Arial" w:hAnsi="Arial" w:cs="Arial"/>
          <w:sz w:val="24"/>
          <w:szCs w:val="24"/>
        </w:rPr>
        <w:t xml:space="preserve">Di trovarsi in situazione di incompatibilità allo svolgimento dell’attuale incarico secondo le previsioni normative indicate nel vigente Regolamento in materia di autorizzazioni allo svolgimento di attività e incarichi compatibili con il rapporto di lavoro presso </w:t>
      </w:r>
      <w:r w:rsidR="00761374">
        <w:rPr>
          <w:rFonts w:ascii="Arial" w:hAnsi="Arial" w:cs="Arial"/>
          <w:sz w:val="24"/>
          <w:szCs w:val="24"/>
        </w:rPr>
        <w:t>l’A</w:t>
      </w:r>
      <w:r w:rsidR="00761374" w:rsidRPr="00856521">
        <w:rPr>
          <w:rFonts w:ascii="Arial" w:hAnsi="Arial" w:cs="Arial"/>
          <w:sz w:val="24"/>
          <w:szCs w:val="24"/>
        </w:rPr>
        <w:t xml:space="preserve">zienda </w:t>
      </w:r>
      <w:r w:rsidR="00761374">
        <w:rPr>
          <w:rFonts w:ascii="Arial" w:hAnsi="Arial" w:cs="Arial"/>
          <w:sz w:val="24"/>
          <w:szCs w:val="24"/>
        </w:rPr>
        <w:t>Ospedaliera Universitaria Policlinico “P. Giaccone”</w:t>
      </w:r>
      <w:r w:rsidR="00761374" w:rsidRPr="00856521">
        <w:rPr>
          <w:rFonts w:ascii="Arial" w:hAnsi="Arial" w:cs="Arial"/>
          <w:sz w:val="24"/>
          <w:szCs w:val="24"/>
        </w:rPr>
        <w:t xml:space="preserve"> </w:t>
      </w:r>
      <w:r w:rsidRPr="00856521">
        <w:rPr>
          <w:rFonts w:ascii="Arial" w:hAnsi="Arial" w:cs="Arial"/>
          <w:sz w:val="24"/>
          <w:szCs w:val="24"/>
        </w:rPr>
        <w:t xml:space="preserve">di Palermo in particolare ai sensi degli: art.53 del d.lgs165 del 30 Marzo 2001 e </w:t>
      </w:r>
      <w:proofErr w:type="spellStart"/>
      <w:r w:rsidRPr="00856521">
        <w:rPr>
          <w:rFonts w:ascii="Arial" w:hAnsi="Arial" w:cs="Arial"/>
          <w:sz w:val="24"/>
          <w:szCs w:val="24"/>
        </w:rPr>
        <w:t>ss.mm.ii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; artt. 60 e seguenti del DPR Gennaio1957 n.3; art. 4 comma 7 della Legge30/12/1991n.412 e sentenza Consiglio di Stato </w:t>
      </w:r>
      <w:proofErr w:type="spellStart"/>
      <w:r w:rsidRPr="00856521">
        <w:rPr>
          <w:rFonts w:ascii="Arial" w:hAnsi="Arial" w:cs="Arial"/>
          <w:sz w:val="24"/>
          <w:szCs w:val="24"/>
        </w:rPr>
        <w:t>Sez</w:t>
      </w:r>
      <w:proofErr w:type="spellEnd"/>
      <w:r w:rsidRPr="00856521">
        <w:rPr>
          <w:rFonts w:ascii="Arial" w:hAnsi="Arial" w:cs="Arial"/>
          <w:sz w:val="24"/>
          <w:szCs w:val="24"/>
        </w:rPr>
        <w:t xml:space="preserve"> V del 23/04/2001 n.2417., legge 23 Dicembre1996 n. 662</w:t>
      </w:r>
    </w:p>
    <w:p w14:paraId="77A9C8F2" w14:textId="77777777" w:rsidR="00856521" w:rsidRPr="00D80B12" w:rsidRDefault="00856521" w:rsidP="008565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6521" w14:paraId="4FDA1A18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478EE453" w14:textId="77777777" w:rsidR="00856521" w:rsidRDefault="00856521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521" w14:paraId="006F1CFE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7D27F1AB" w14:textId="77777777" w:rsidR="00856521" w:rsidRDefault="00856521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7F718" w14:textId="77777777" w:rsidR="00856521" w:rsidRDefault="00856521" w:rsidP="00856521">
      <w:pPr>
        <w:jc w:val="both"/>
        <w:rPr>
          <w:rFonts w:ascii="Arial" w:hAnsi="Arial" w:cs="Arial"/>
          <w:sz w:val="24"/>
          <w:szCs w:val="24"/>
        </w:rPr>
      </w:pPr>
    </w:p>
    <w:p w14:paraId="75D65889" w14:textId="27C57379" w:rsidR="00856521" w:rsidRPr="00443FDC" w:rsidRDefault="00856521" w:rsidP="00443FDC">
      <w:pPr>
        <w:pStyle w:val="Paragrafoelenco"/>
        <w:keepNext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lastRenderedPageBreak/>
        <w:t xml:space="preserve">[c.1] ai sensi dell’art.14 lettera e)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33/2013 così come modificato dal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97/2016 di non ricevere oneri a carico delle finanze pubbliche derivanti da altri eventuali incarichi;</w:t>
      </w:r>
    </w:p>
    <w:p w14:paraId="3B0F6539" w14:textId="77777777" w:rsidR="00856521" w:rsidRPr="00856521" w:rsidRDefault="00856521" w:rsidP="00856521">
      <w:pPr>
        <w:keepNext/>
        <w:jc w:val="both"/>
        <w:rPr>
          <w:rFonts w:ascii="Arial" w:hAnsi="Arial" w:cs="Arial"/>
          <w:i/>
          <w:iCs/>
          <w:sz w:val="24"/>
          <w:szCs w:val="24"/>
        </w:rPr>
      </w:pPr>
      <w:r w:rsidRPr="00856521">
        <w:rPr>
          <w:rFonts w:ascii="Arial" w:hAnsi="Arial" w:cs="Arial"/>
          <w:i/>
          <w:iCs/>
          <w:sz w:val="24"/>
          <w:szCs w:val="24"/>
        </w:rPr>
        <w:t>ovvero</w:t>
      </w:r>
    </w:p>
    <w:p w14:paraId="1779FA8E" w14:textId="43B036AC" w:rsidR="00856521" w:rsidRPr="00443FDC" w:rsidRDefault="00856521" w:rsidP="00443FDC">
      <w:pPr>
        <w:pStyle w:val="Paragrafoelenco"/>
        <w:keepNext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 xml:space="preserve">[c.2] ai sensi dell’art.14 lettera e)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33/2013 così come modificato dal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97/2016 di ricevere oneri a carico delle finanze pubbliche derivanti da altri incarichi</w:t>
      </w:r>
    </w:p>
    <w:p w14:paraId="53F16152" w14:textId="779B6184" w:rsidR="00856521" w:rsidRPr="00D80B12" w:rsidRDefault="00856521" w:rsidP="008565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(specificare</w:t>
      </w:r>
      <w:r>
        <w:rPr>
          <w:rFonts w:ascii="Arial" w:hAnsi="Arial" w:cs="Arial"/>
          <w:i/>
          <w:iCs/>
          <w:sz w:val="24"/>
          <w:szCs w:val="24"/>
        </w:rPr>
        <w:t xml:space="preserve"> incarichi e compensi</w:t>
      </w:r>
      <w:r w:rsidRPr="00D80B12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6521" w14:paraId="2D18F574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6E2F7142" w14:textId="77777777" w:rsidR="00856521" w:rsidRDefault="00856521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521" w14:paraId="0D7873C3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318D1C03" w14:textId="77777777" w:rsidR="00856521" w:rsidRDefault="00856521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DBD0E" w14:textId="77777777" w:rsidR="00856521" w:rsidRDefault="00856521" w:rsidP="00856521">
      <w:pPr>
        <w:jc w:val="both"/>
        <w:rPr>
          <w:rFonts w:ascii="Arial" w:hAnsi="Arial" w:cs="Arial"/>
          <w:sz w:val="24"/>
          <w:szCs w:val="24"/>
        </w:rPr>
      </w:pPr>
    </w:p>
    <w:p w14:paraId="51FCE4A4" w14:textId="357B9322" w:rsidR="00856521" w:rsidRDefault="00856521" w:rsidP="0085652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[d] </w:t>
      </w:r>
      <w:r w:rsidRPr="00856521">
        <w:rPr>
          <w:rFonts w:ascii="Arial" w:hAnsi="Arial" w:cs="Arial"/>
          <w:sz w:val="24"/>
          <w:szCs w:val="24"/>
        </w:rPr>
        <w:t>ai sensi dell’art.14 1-ter. comunica anche ai fini della pubblicazione di ricevere emolumenti complessivi percepiti a carico della finanza pubblica, in relazione a quanto previsto dall'articolo 13, comma 1, del decreto- legge 24 aprile 2014, n. 66, convertito, con modificazioni, dalla legge 23 giugno 2014, n. 89</w:t>
      </w:r>
    </w:p>
    <w:p w14:paraId="21104F5A" w14:textId="048A0DF6" w:rsidR="00856521" w:rsidRPr="00856521" w:rsidRDefault="00856521" w:rsidP="008565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56521">
        <w:rPr>
          <w:rFonts w:ascii="Arial" w:hAnsi="Arial" w:cs="Arial"/>
          <w:i/>
          <w:iCs/>
          <w:sz w:val="24"/>
          <w:szCs w:val="24"/>
        </w:rPr>
        <w:t>(specificare compens</w:t>
      </w:r>
      <w:r>
        <w:rPr>
          <w:rFonts w:ascii="Arial" w:hAnsi="Arial" w:cs="Arial"/>
          <w:i/>
          <w:iCs/>
          <w:sz w:val="24"/>
          <w:szCs w:val="24"/>
        </w:rPr>
        <w:t>o</w:t>
      </w:r>
      <w:r w:rsidRPr="00856521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6521" w14:paraId="4A44C4B9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09C0F35C" w14:textId="77777777" w:rsidR="00856521" w:rsidRDefault="00856521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A3152" w14:textId="77777777" w:rsidR="00856521" w:rsidRDefault="00856521" w:rsidP="00856521">
      <w:pPr>
        <w:jc w:val="both"/>
        <w:rPr>
          <w:rFonts w:ascii="Arial" w:hAnsi="Arial" w:cs="Arial"/>
          <w:sz w:val="24"/>
          <w:szCs w:val="24"/>
        </w:rPr>
      </w:pPr>
    </w:p>
    <w:p w14:paraId="48818AA6" w14:textId="26854375" w:rsidR="00856521" w:rsidRPr="00443FDC" w:rsidRDefault="00856521" w:rsidP="00443FD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 xml:space="preserve">[e.1] di assoggettarsi al rapporto di lavoro esclusivo con l’AOUP di Palermo previsto dall’art.15 quater del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502/92 e </w:t>
      </w:r>
      <w:proofErr w:type="spellStart"/>
      <w:r w:rsidRPr="00443FDC">
        <w:rPr>
          <w:rFonts w:ascii="Arial" w:hAnsi="Arial" w:cs="Arial"/>
          <w:sz w:val="24"/>
          <w:szCs w:val="24"/>
        </w:rPr>
        <w:t>s.m.i.</w:t>
      </w:r>
      <w:proofErr w:type="spellEnd"/>
      <w:r w:rsidRPr="00443FDC">
        <w:rPr>
          <w:rFonts w:ascii="Arial" w:hAnsi="Arial" w:cs="Arial"/>
          <w:sz w:val="24"/>
          <w:szCs w:val="24"/>
        </w:rPr>
        <w:t>;</w:t>
      </w:r>
    </w:p>
    <w:p w14:paraId="2CB0CEBC" w14:textId="77777777" w:rsidR="00856521" w:rsidRPr="00856521" w:rsidRDefault="00856521" w:rsidP="00856521">
      <w:pPr>
        <w:jc w:val="both"/>
        <w:rPr>
          <w:rFonts w:ascii="Arial" w:hAnsi="Arial" w:cs="Arial"/>
          <w:sz w:val="24"/>
          <w:szCs w:val="24"/>
        </w:rPr>
      </w:pPr>
      <w:r w:rsidRPr="00856521">
        <w:rPr>
          <w:rFonts w:ascii="Arial" w:hAnsi="Arial" w:cs="Arial"/>
          <w:sz w:val="24"/>
          <w:szCs w:val="24"/>
        </w:rPr>
        <w:t>ovvero</w:t>
      </w:r>
    </w:p>
    <w:p w14:paraId="651FD7BA" w14:textId="22415392" w:rsidR="00856521" w:rsidRPr="00443FDC" w:rsidRDefault="00856521" w:rsidP="00443FD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 xml:space="preserve">[e.2] di avere optato per il rapporto di lavoro non esclusivo ai sensi dall’art.15 quater del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502/92 e </w:t>
      </w:r>
      <w:proofErr w:type="spellStart"/>
      <w:r w:rsidRPr="00443FDC">
        <w:rPr>
          <w:rFonts w:ascii="Arial" w:hAnsi="Arial" w:cs="Arial"/>
          <w:sz w:val="24"/>
          <w:szCs w:val="24"/>
        </w:rPr>
        <w:t>s.m.i</w:t>
      </w:r>
      <w:proofErr w:type="spellEnd"/>
    </w:p>
    <w:p w14:paraId="3571386E" w14:textId="77777777" w:rsidR="00443FDC" w:rsidRPr="00856521" w:rsidRDefault="00443FDC" w:rsidP="00856521">
      <w:pPr>
        <w:jc w:val="both"/>
        <w:rPr>
          <w:rFonts w:ascii="Arial" w:hAnsi="Arial" w:cs="Arial"/>
          <w:sz w:val="24"/>
          <w:szCs w:val="24"/>
        </w:rPr>
      </w:pPr>
    </w:p>
    <w:p w14:paraId="245502BA" w14:textId="59468F22" w:rsidR="00856521" w:rsidRDefault="00443FDC" w:rsidP="00443FD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 xml:space="preserve">[f] Di non trovarsi in relazione all’incarico da ricoprire in alcuna situazione di conflitto d’interesse anche potenziale ai sensi di quanto previsto dalla normativa vigente DPR 16 </w:t>
      </w:r>
      <w:proofErr w:type="gramStart"/>
      <w:r w:rsidRPr="00443FDC">
        <w:rPr>
          <w:rFonts w:ascii="Arial" w:hAnsi="Arial" w:cs="Arial"/>
          <w:sz w:val="24"/>
          <w:szCs w:val="24"/>
        </w:rPr>
        <w:t>Aprile</w:t>
      </w:r>
      <w:proofErr w:type="gramEnd"/>
      <w:r w:rsidRPr="00443FDC">
        <w:rPr>
          <w:rFonts w:ascii="Arial" w:hAnsi="Arial" w:cs="Arial"/>
          <w:sz w:val="24"/>
          <w:szCs w:val="24"/>
        </w:rPr>
        <w:t xml:space="preserve"> 2013 n.62.</w:t>
      </w:r>
    </w:p>
    <w:p w14:paraId="2E7E17CF" w14:textId="77777777" w:rsidR="00443FDC" w:rsidRPr="00443FDC" w:rsidRDefault="00443FDC" w:rsidP="00443FDC">
      <w:pPr>
        <w:pStyle w:val="Paragrafoelenco"/>
        <w:rPr>
          <w:rFonts w:ascii="Arial" w:hAnsi="Arial" w:cs="Arial"/>
          <w:sz w:val="24"/>
          <w:szCs w:val="24"/>
        </w:rPr>
      </w:pPr>
    </w:p>
    <w:p w14:paraId="696BB81F" w14:textId="69F86216" w:rsidR="00443FDC" w:rsidRDefault="00443FDC" w:rsidP="00443FD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g</w:t>
      </w:r>
      <w:r w:rsidRPr="00443FDC">
        <w:rPr>
          <w:rFonts w:ascii="Arial" w:hAnsi="Arial" w:cs="Arial"/>
          <w:sz w:val="24"/>
          <w:szCs w:val="24"/>
        </w:rPr>
        <w:t>] Di accettare le condizioni previste dalla vigente normativa in materia di impiego presso le Aziende Sanitarie,</w:t>
      </w:r>
      <w:r w:rsidR="00CF2B48">
        <w:rPr>
          <w:rFonts w:ascii="Arial" w:hAnsi="Arial" w:cs="Arial"/>
          <w:sz w:val="24"/>
          <w:szCs w:val="24"/>
        </w:rPr>
        <w:t xml:space="preserve"> </w:t>
      </w:r>
      <w:r w:rsidRPr="00443FDC">
        <w:rPr>
          <w:rFonts w:ascii="Arial" w:hAnsi="Arial" w:cs="Arial"/>
          <w:sz w:val="24"/>
          <w:szCs w:val="24"/>
        </w:rPr>
        <w:t>incluse quelle concernenti divieti e limitazioni al libero esercizio della professione</w:t>
      </w:r>
    </w:p>
    <w:p w14:paraId="209446F4" w14:textId="77777777" w:rsidR="00443FDC" w:rsidRPr="00443FDC" w:rsidRDefault="00443FDC" w:rsidP="00443FDC">
      <w:pPr>
        <w:pStyle w:val="Paragrafoelenco"/>
        <w:rPr>
          <w:rFonts w:ascii="Arial" w:hAnsi="Arial" w:cs="Arial"/>
          <w:sz w:val="24"/>
          <w:szCs w:val="24"/>
        </w:rPr>
      </w:pPr>
    </w:p>
    <w:p w14:paraId="25CF664C" w14:textId="52D0DE7C" w:rsidR="00443FDC" w:rsidRDefault="00443FDC" w:rsidP="00443FD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[h] </w:t>
      </w:r>
      <w:r w:rsidRPr="00443FDC">
        <w:rPr>
          <w:rFonts w:ascii="Arial" w:hAnsi="Arial" w:cs="Arial"/>
          <w:sz w:val="24"/>
          <w:szCs w:val="24"/>
        </w:rPr>
        <w:t xml:space="preserve">di non avere riportato condanne penali (anche a seguito di patteggiamento) per i reati contro la pubblica amministrazione riconducibili alle fattispecie di cui al Titolo II Capo I del Codice Penale ed a quelle espressamente enunciate e richiamate in seno al </w:t>
      </w:r>
      <w:proofErr w:type="spellStart"/>
      <w:proofErr w:type="gramStart"/>
      <w:r w:rsidRPr="00443FDC">
        <w:rPr>
          <w:rFonts w:ascii="Arial" w:hAnsi="Arial" w:cs="Arial"/>
          <w:sz w:val="24"/>
          <w:szCs w:val="24"/>
        </w:rPr>
        <w:t>D.Lgs</w:t>
      </w:r>
      <w:proofErr w:type="gramEnd"/>
      <w:r w:rsidRPr="00443FDC">
        <w:rPr>
          <w:rFonts w:ascii="Arial" w:hAnsi="Arial" w:cs="Arial"/>
          <w:sz w:val="24"/>
          <w:szCs w:val="24"/>
        </w:rPr>
        <w:t>.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235/2012;</w:t>
      </w:r>
    </w:p>
    <w:p w14:paraId="52DE04A2" w14:textId="77777777" w:rsidR="00443FDC" w:rsidRPr="00443FDC" w:rsidRDefault="00443FDC" w:rsidP="00443FDC">
      <w:pPr>
        <w:pStyle w:val="Paragrafoelenco"/>
        <w:rPr>
          <w:rFonts w:ascii="Arial" w:hAnsi="Arial" w:cs="Arial"/>
          <w:sz w:val="24"/>
          <w:szCs w:val="24"/>
        </w:rPr>
      </w:pPr>
    </w:p>
    <w:p w14:paraId="3A32C0CD" w14:textId="77777777" w:rsidR="00443FDC" w:rsidRPr="00443FDC" w:rsidRDefault="00443FDC" w:rsidP="00443FDC">
      <w:p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 xml:space="preserve">La presente dichiarazione è resa anche al fine di ottemperare agli obblighi di pubblicazione previsti dal </w:t>
      </w:r>
      <w:proofErr w:type="spellStart"/>
      <w:r w:rsidRPr="00443FDC">
        <w:rPr>
          <w:rFonts w:ascii="Arial" w:hAnsi="Arial" w:cs="Arial"/>
          <w:sz w:val="24"/>
          <w:szCs w:val="24"/>
        </w:rPr>
        <w:t>D.Lgs</w:t>
      </w:r>
      <w:proofErr w:type="spellEnd"/>
      <w:r w:rsidRPr="00443FDC">
        <w:rPr>
          <w:rFonts w:ascii="Arial" w:hAnsi="Arial" w:cs="Arial"/>
          <w:sz w:val="24"/>
          <w:szCs w:val="24"/>
        </w:rPr>
        <w:t xml:space="preserve"> 39/2013 e dal Dlgs 33/2013 modificato dal Dlgs 97/2016.</w:t>
      </w:r>
    </w:p>
    <w:p w14:paraId="481B3D1B" w14:textId="77777777" w:rsidR="00443FDC" w:rsidRPr="00443FDC" w:rsidRDefault="00443FDC" w:rsidP="00443FDC">
      <w:pPr>
        <w:jc w:val="both"/>
        <w:rPr>
          <w:rFonts w:ascii="Arial" w:hAnsi="Arial" w:cs="Arial"/>
          <w:sz w:val="24"/>
          <w:szCs w:val="24"/>
        </w:rPr>
      </w:pPr>
    </w:p>
    <w:p w14:paraId="58041D55" w14:textId="77777777" w:rsidR="00443FDC" w:rsidRPr="00443FDC" w:rsidRDefault="00443FDC" w:rsidP="00443FDC">
      <w:pPr>
        <w:jc w:val="both"/>
        <w:rPr>
          <w:rFonts w:ascii="Arial" w:hAnsi="Arial" w:cs="Arial"/>
          <w:sz w:val="24"/>
          <w:szCs w:val="24"/>
        </w:rPr>
      </w:pPr>
    </w:p>
    <w:p w14:paraId="30E62EA1" w14:textId="77777777" w:rsidR="00443FDC" w:rsidRPr="00443FDC" w:rsidRDefault="00443FDC" w:rsidP="00443FDC">
      <w:pPr>
        <w:jc w:val="both"/>
        <w:rPr>
          <w:rFonts w:ascii="Arial" w:hAnsi="Arial" w:cs="Arial"/>
          <w:sz w:val="24"/>
          <w:szCs w:val="24"/>
        </w:rPr>
      </w:pPr>
    </w:p>
    <w:p w14:paraId="0EF7C8C6" w14:textId="67D5C97A" w:rsidR="00443FDC" w:rsidRPr="00443FDC" w:rsidRDefault="00443FDC" w:rsidP="00443FDC">
      <w:pPr>
        <w:jc w:val="both"/>
        <w:rPr>
          <w:rFonts w:ascii="Arial" w:hAnsi="Arial" w:cs="Arial"/>
          <w:sz w:val="24"/>
          <w:szCs w:val="24"/>
        </w:rPr>
      </w:pPr>
      <w:r w:rsidRPr="00443FDC">
        <w:rPr>
          <w:rFonts w:ascii="Arial" w:hAnsi="Arial" w:cs="Arial"/>
          <w:sz w:val="24"/>
          <w:szCs w:val="24"/>
        </w:rPr>
        <w:t>Il/la sottoscritto/a si impegna, all’eventuale presentarsi nel corso dell’incarico di una causa di inconferibilità o di incompatibilità, di darne tempestiva comunicazione per iscritto,</w:t>
      </w:r>
      <w:r w:rsidR="00CF2B48">
        <w:rPr>
          <w:rFonts w:ascii="Arial" w:hAnsi="Arial" w:cs="Arial"/>
          <w:sz w:val="24"/>
          <w:szCs w:val="24"/>
        </w:rPr>
        <w:t xml:space="preserve"> </w:t>
      </w:r>
      <w:r w:rsidRPr="00443FDC">
        <w:rPr>
          <w:rFonts w:ascii="Arial" w:hAnsi="Arial" w:cs="Arial"/>
          <w:sz w:val="24"/>
          <w:szCs w:val="24"/>
        </w:rPr>
        <w:t>entro il termine massimo di 48 ore, alla funzione superiore in via gerarchica e al R.P.C.</w:t>
      </w:r>
      <w:r w:rsidR="00CF2B48">
        <w:rPr>
          <w:rFonts w:ascii="Arial" w:hAnsi="Arial" w:cs="Arial"/>
          <w:sz w:val="24"/>
          <w:szCs w:val="24"/>
        </w:rPr>
        <w:t>T.</w:t>
      </w:r>
      <w:bookmarkStart w:id="0" w:name="_GoBack"/>
      <w:bookmarkEnd w:id="0"/>
      <w:r w:rsidRPr="00443FDC">
        <w:rPr>
          <w:rFonts w:ascii="Arial" w:hAnsi="Arial" w:cs="Arial"/>
          <w:sz w:val="24"/>
          <w:szCs w:val="24"/>
        </w:rPr>
        <w:t xml:space="preserve"> Si impegna altresì di rinnovare entro i tempi stabiliti la dichiarazione annuale di insussistenza di cause di incompatibilità.</w:t>
      </w:r>
    </w:p>
    <w:p w14:paraId="297C9A07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71666C3A" w14:textId="1706D051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sectPr w:rsid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31DA4" w14:textId="77777777" w:rsidR="00DA21FB" w:rsidRDefault="00DA21FB" w:rsidP="007079B1">
      <w:pPr>
        <w:spacing w:after="0" w:line="240" w:lineRule="auto"/>
      </w:pPr>
      <w:r>
        <w:separator/>
      </w:r>
    </w:p>
  </w:endnote>
  <w:endnote w:type="continuationSeparator" w:id="0">
    <w:p w14:paraId="3104D616" w14:textId="77777777" w:rsidR="00DA21FB" w:rsidRDefault="00DA21FB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9594" w14:textId="725683A9" w:rsidR="007079B1" w:rsidRDefault="007079B1" w:rsidP="007079B1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64287768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="00CF2B48">
      <w:rPr>
        <w:noProof/>
        <w:color w:val="153D63" w:themeColor="text2" w:themeTint="E6"/>
        <w:sz w:val="20"/>
        <w:szCs w:val="20"/>
      </w:rPr>
      <w:t>3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="00CF2B48">
      <w:rPr>
        <w:noProof/>
        <w:color w:val="153D63" w:themeColor="text2" w:themeTint="E6"/>
        <w:sz w:val="20"/>
        <w:szCs w:val="20"/>
      </w:rPr>
      <w:t>4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0D286C52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>Modulo Autocertificazione conflitto interessi e interessi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A2F7A" w14:textId="77777777" w:rsidR="00DA21FB" w:rsidRDefault="00DA21FB" w:rsidP="007079B1">
      <w:pPr>
        <w:spacing w:after="0" w:line="240" w:lineRule="auto"/>
      </w:pPr>
      <w:r>
        <w:separator/>
      </w:r>
    </w:p>
  </w:footnote>
  <w:footnote w:type="continuationSeparator" w:id="0">
    <w:p w14:paraId="7D194300" w14:textId="77777777" w:rsidR="00DA21FB" w:rsidRDefault="00DA21FB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06D"/>
    <w:multiLevelType w:val="hybridMultilevel"/>
    <w:tmpl w:val="2C7A995E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611A"/>
    <w:multiLevelType w:val="hybridMultilevel"/>
    <w:tmpl w:val="2026B18E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B1"/>
    <w:rsid w:val="0006615A"/>
    <w:rsid w:val="000D4E5E"/>
    <w:rsid w:val="00187EAD"/>
    <w:rsid w:val="0025490A"/>
    <w:rsid w:val="00443FDC"/>
    <w:rsid w:val="00677D61"/>
    <w:rsid w:val="007079B1"/>
    <w:rsid w:val="00761374"/>
    <w:rsid w:val="00856521"/>
    <w:rsid w:val="009C7EEC"/>
    <w:rsid w:val="00B731A8"/>
    <w:rsid w:val="00BB65FA"/>
    <w:rsid w:val="00C8010C"/>
    <w:rsid w:val="00CF2B48"/>
    <w:rsid w:val="00D169CB"/>
    <w:rsid w:val="00D80B12"/>
    <w:rsid w:val="00DA21FB"/>
    <w:rsid w:val="00E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utente</cp:lastModifiedBy>
  <cp:revision>3</cp:revision>
  <dcterms:created xsi:type="dcterms:W3CDTF">2025-05-13T11:16:00Z</dcterms:created>
  <dcterms:modified xsi:type="dcterms:W3CDTF">2025-05-13T11:25:00Z</dcterms:modified>
</cp:coreProperties>
</file>