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2A5F" w14:textId="34AF3237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noProof/>
          <w:color w:val="0F4761" w:themeColor="accent1" w:themeShade="BF"/>
          <w:sz w:val="18"/>
          <w:szCs w:val="18"/>
          <w:lang w:eastAsia="it-IT"/>
        </w:rPr>
        <w:drawing>
          <wp:anchor distT="0" distB="0" distL="114300" distR="114300" simplePos="0" relativeHeight="251658240" behindDoc="1" locked="0" layoutInCell="1" allowOverlap="1" wp14:anchorId="4EB04D30" wp14:editId="4EB6830D">
            <wp:simplePos x="0" y="0"/>
            <wp:positionH relativeFrom="margin">
              <wp:align>left</wp:align>
            </wp:positionH>
            <wp:positionV relativeFrom="paragraph">
              <wp:posOffset>-394970</wp:posOffset>
            </wp:positionV>
            <wp:extent cx="1325526" cy="1219200"/>
            <wp:effectExtent l="0" t="0" r="8255" b="0"/>
            <wp:wrapNone/>
            <wp:docPr id="1" name="Immagine 2" descr="C:\Users\crescentino\Desktop\LAVORO IN CORSO\NUOVO LOGO\Nuov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scentino\Desktop\LAVORO IN CORSO\NUOVO LOGO\Nuovo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2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F4761" w:themeColor="accent1" w:themeShade="BF"/>
          <w:sz w:val="28"/>
          <w:szCs w:val="28"/>
        </w:rPr>
        <w:tab/>
      </w:r>
      <w:r w:rsidRPr="007079B1">
        <w:rPr>
          <w:color w:val="0F4761" w:themeColor="accent1" w:themeShade="BF"/>
          <w:sz w:val="24"/>
          <w:szCs w:val="24"/>
        </w:rPr>
        <w:t>Azienda Ospedaliera Universitaria Policlinico P. Giaccone</w:t>
      </w:r>
    </w:p>
    <w:p w14:paraId="19CC4505" w14:textId="3206D23E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color w:val="0F4761" w:themeColor="accent1" w:themeShade="BF"/>
          <w:sz w:val="24"/>
          <w:szCs w:val="24"/>
        </w:rPr>
        <w:tab/>
        <w:t>Sede legale: Via del Vespro n.129 - 90127 Palermo</w:t>
      </w:r>
    </w:p>
    <w:p w14:paraId="78A80B31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706290CC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692271B9" w14:textId="77777777" w:rsidR="00684EC0" w:rsidRPr="00684EC0" w:rsidRDefault="00684EC0" w:rsidP="007079B1">
      <w:pPr>
        <w:jc w:val="center"/>
        <w:rPr>
          <w:sz w:val="32"/>
          <w:szCs w:val="32"/>
        </w:rPr>
      </w:pPr>
      <w:r w:rsidRPr="00684EC0">
        <w:rPr>
          <w:sz w:val="32"/>
          <w:szCs w:val="32"/>
        </w:rPr>
        <w:t xml:space="preserve">MODELLO DICHIARAZIONE “PANTOUFLAGE O REVOLVING DOORS”  </w:t>
      </w:r>
    </w:p>
    <w:p w14:paraId="0D1A16B8" w14:textId="7E9D06FF" w:rsidR="009C7EEC" w:rsidRPr="00684EC0" w:rsidRDefault="00684EC0" w:rsidP="007079B1">
      <w:pPr>
        <w:jc w:val="center"/>
        <w:rPr>
          <w:sz w:val="24"/>
          <w:szCs w:val="24"/>
        </w:rPr>
      </w:pPr>
      <w:r w:rsidRPr="00684EC0">
        <w:rPr>
          <w:sz w:val="28"/>
          <w:szCs w:val="28"/>
        </w:rPr>
        <w:t>Attività successiva alla cessazione del rapporto di lavoro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1282"/>
        <w:gridCol w:w="141"/>
        <w:gridCol w:w="284"/>
        <w:gridCol w:w="700"/>
        <w:gridCol w:w="2407"/>
      </w:tblGrid>
      <w:tr w:rsidR="00BB65FA" w14:paraId="522009F2" w14:textId="77777777" w:rsidTr="00A2244E">
        <w:trPr>
          <w:trHeight w:hRule="exact" w:val="567"/>
        </w:trPr>
        <w:tc>
          <w:tcPr>
            <w:tcW w:w="2407" w:type="dxa"/>
            <w:vAlign w:val="center"/>
          </w:tcPr>
          <w:p w14:paraId="60D695E1" w14:textId="600AFF3B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  <w:tc>
          <w:tcPr>
            <w:tcW w:w="7221" w:type="dxa"/>
            <w:gridSpan w:val="6"/>
            <w:tcBorders>
              <w:bottom w:val="single" w:sz="4" w:space="0" w:color="auto"/>
            </w:tcBorders>
            <w:vAlign w:val="center"/>
          </w:tcPr>
          <w:p w14:paraId="7B464708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6C5CE783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322A757C" w14:textId="57275531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nato/a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F775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C6FC14" w14:textId="7012CF34" w:rsidR="007079B1" w:rsidRDefault="007079B1" w:rsidP="007079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4410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0218C43D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6ACA4F01" w14:textId="2316B20B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a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5CA6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673BB8D" w14:textId="2315E8BA" w:rsidR="007079B1" w:rsidRDefault="007079B1" w:rsidP="00ED28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via/piazza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14:paraId="20EEBEC1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2CAD7F7" w14:textId="77777777" w:rsidTr="007079B1">
        <w:trPr>
          <w:trHeight w:hRule="exact" w:val="567"/>
        </w:trPr>
        <w:tc>
          <w:tcPr>
            <w:tcW w:w="2407" w:type="dxa"/>
            <w:vAlign w:val="center"/>
          </w:tcPr>
          <w:p w14:paraId="277225DB" w14:textId="1EA3A6C8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FF8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Align w:val="center"/>
          </w:tcPr>
          <w:p w14:paraId="16B2AF86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0045F5A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3933AD32" w14:textId="77777777" w:rsidTr="00684EC0">
        <w:trPr>
          <w:trHeight w:hRule="exact" w:val="567"/>
        </w:trPr>
        <w:tc>
          <w:tcPr>
            <w:tcW w:w="6096" w:type="dxa"/>
            <w:gridSpan w:val="3"/>
            <w:vAlign w:val="center"/>
          </w:tcPr>
          <w:p w14:paraId="3EA277F4" w14:textId="53279B14" w:rsidR="00BB65FA" w:rsidRDefault="00684EC0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 cessazione del rapporto di lavoro prevista dal 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F25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92141" w14:textId="4BEC1071" w:rsid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3463A834" w14:textId="6598C206" w:rsidR="00684EC0" w:rsidRPr="00684EC0" w:rsidRDefault="00684EC0" w:rsidP="00684EC0">
      <w:pPr>
        <w:jc w:val="both"/>
        <w:rPr>
          <w:rFonts w:ascii="Arial" w:hAnsi="Arial" w:cs="Arial"/>
          <w:sz w:val="24"/>
          <w:szCs w:val="24"/>
        </w:rPr>
      </w:pPr>
      <w:r w:rsidRPr="00684EC0">
        <w:rPr>
          <w:rFonts w:ascii="Arial" w:hAnsi="Arial" w:cs="Arial"/>
          <w:sz w:val="24"/>
          <w:szCs w:val="24"/>
        </w:rPr>
        <w:t>consapevole delle sanzioni penali, nel caso di dichiarazioni non veritiere e falsità negli atti, richiamate dal D.P.R. 445/2000</w:t>
      </w:r>
    </w:p>
    <w:p w14:paraId="316FF4F6" w14:textId="7511512A" w:rsidR="007079B1" w:rsidRPr="007079B1" w:rsidRDefault="007079B1" w:rsidP="007079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79B1">
        <w:rPr>
          <w:rFonts w:ascii="Arial" w:hAnsi="Arial" w:cs="Arial"/>
          <w:b/>
          <w:bCs/>
          <w:sz w:val="24"/>
          <w:szCs w:val="24"/>
        </w:rPr>
        <w:t>DICHIARA</w:t>
      </w:r>
    </w:p>
    <w:p w14:paraId="297C9A07" w14:textId="2E99B6D6" w:rsidR="00C8010C" w:rsidRDefault="00684EC0" w:rsidP="00C8010C">
      <w:pPr>
        <w:jc w:val="both"/>
        <w:rPr>
          <w:rFonts w:ascii="Arial" w:hAnsi="Arial" w:cs="Arial"/>
          <w:sz w:val="24"/>
          <w:szCs w:val="24"/>
        </w:rPr>
      </w:pPr>
      <w:r w:rsidRPr="00684EC0">
        <w:rPr>
          <w:rFonts w:ascii="Arial" w:hAnsi="Arial" w:cs="Arial"/>
          <w:sz w:val="24"/>
          <w:szCs w:val="24"/>
        </w:rPr>
        <w:t xml:space="preserve">al fine dell’applicazione dell’art. 53 comma 16 ter del D.lgs.165/2001, introdotto dalla Legge n. 190/2012 (attività successiva alla cessazione del rapporto di lavoro – </w:t>
      </w:r>
      <w:proofErr w:type="spellStart"/>
      <w:r w:rsidRPr="00684EC0">
        <w:rPr>
          <w:rFonts w:ascii="Arial" w:hAnsi="Arial" w:cs="Arial"/>
          <w:sz w:val="24"/>
          <w:szCs w:val="24"/>
        </w:rPr>
        <w:t>pantouflage</w:t>
      </w:r>
      <w:proofErr w:type="spellEnd"/>
      <w:r w:rsidRPr="00684EC0">
        <w:rPr>
          <w:rFonts w:ascii="Arial" w:hAnsi="Arial" w:cs="Arial"/>
          <w:sz w:val="24"/>
          <w:szCs w:val="24"/>
        </w:rPr>
        <w:t xml:space="preserve"> o revolving doors), di conoscere il divieto valido per i dipendenti che, negli ultimi tre anni di servizio, abbiano esercitato poteri autoritativi o negoziali per conto delle pubbliche amministrazioni, di svolgere, nei tre anni successivi alla cessazione del rapporto di lavoro, attività lavorativa o professionale presso i soggetti privati destinatari dell’attività dell’amministrazione svolta attraverso i medesimi poteri.</w:t>
      </w:r>
    </w:p>
    <w:p w14:paraId="27EFC4DD" w14:textId="77777777" w:rsidR="00684EC0" w:rsidRDefault="00684EC0" w:rsidP="00C8010C">
      <w:pPr>
        <w:jc w:val="both"/>
        <w:rPr>
          <w:rFonts w:ascii="Arial" w:hAnsi="Arial" w:cs="Arial"/>
          <w:sz w:val="24"/>
          <w:szCs w:val="24"/>
        </w:rPr>
      </w:pPr>
    </w:p>
    <w:p w14:paraId="71666C3A" w14:textId="1706D051" w:rsidR="00C8010C" w:rsidRDefault="00C8010C" w:rsidP="00C8010C">
      <w:pPr>
        <w:tabs>
          <w:tab w:val="center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  <w:t>FIRMA DEL DICHIARANTE</w:t>
      </w:r>
    </w:p>
    <w:p w14:paraId="54E425AD" w14:textId="42DD6123" w:rsidR="00C8010C" w:rsidRPr="00C8010C" w:rsidRDefault="00C8010C" w:rsidP="00684EC0">
      <w:pPr>
        <w:rPr>
          <w:rFonts w:ascii="Arial" w:hAnsi="Arial" w:cs="Arial"/>
          <w:sz w:val="24"/>
          <w:szCs w:val="24"/>
        </w:rPr>
      </w:pPr>
    </w:p>
    <w:sectPr w:rsidR="00C8010C" w:rsidRPr="00C8010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BDE8" w14:textId="77777777" w:rsidR="0097092B" w:rsidRDefault="0097092B" w:rsidP="007079B1">
      <w:pPr>
        <w:spacing w:after="0" w:line="240" w:lineRule="auto"/>
      </w:pPr>
      <w:r>
        <w:separator/>
      </w:r>
    </w:p>
  </w:endnote>
  <w:endnote w:type="continuationSeparator" w:id="0">
    <w:p w14:paraId="6E1121BF" w14:textId="77777777" w:rsidR="0097092B" w:rsidRDefault="0097092B" w:rsidP="0070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9594" w14:textId="725683A9" w:rsidR="007079B1" w:rsidRDefault="007079B1" w:rsidP="007079B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C6014" wp14:editId="6EF2A8A2">
              <wp:simplePos x="0" y="0"/>
              <wp:positionH relativeFrom="column">
                <wp:posOffset>3950335</wp:posOffset>
              </wp:positionH>
              <wp:positionV relativeFrom="paragraph">
                <wp:posOffset>152400</wp:posOffset>
              </wp:positionV>
              <wp:extent cx="82193" cy="585627"/>
              <wp:effectExtent l="0" t="0" r="0" b="5080"/>
              <wp:wrapNone/>
              <wp:docPr id="261597630" name="Rettango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93" cy="58562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2516F" id="Rettangolo 28" o:spid="_x0000_s1026" style="position:absolute;margin-left:311.05pt;margin-top:12pt;width:6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+jaAIAACkFAAAOAAAAZHJzL2Uyb0RvYy54bWysVE1v2zAMvQ/YfxB0X21nTT+COkXQosOA&#10;og3WDj2rshQbkEWNUuJkv36U7DhBW+ww7CJLIvlIPj36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" fillcolor="#156082 [3204]" stroked="f" strokeweight="1pt"/>
          </w:pict>
        </mc:Fallback>
      </mc:AlternateContent>
    </w:r>
  </w:p>
  <w:p w14:paraId="28032143" w14:textId="77777777" w:rsidR="007079B1" w:rsidRPr="009F6ACC" w:rsidRDefault="007079B1" w:rsidP="007079B1">
    <w:pPr>
      <w:pStyle w:val="Pidipagina"/>
      <w:tabs>
        <w:tab w:val="clear" w:pos="4819"/>
        <w:tab w:val="clear" w:pos="9638"/>
        <w:tab w:val="right" w:pos="7797"/>
        <w:tab w:val="left" w:pos="8222"/>
      </w:tabs>
      <w:spacing w:before="240"/>
      <w:rPr>
        <w:color w:val="153D63" w:themeColor="text2" w:themeTint="E6"/>
        <w:sz w:val="20"/>
        <w:szCs w:val="20"/>
      </w:rPr>
    </w:pPr>
    <w:r w:rsidRPr="009F6ACC">
      <w:rPr>
        <w:color w:val="153D63" w:themeColor="text2" w:themeTint="E6"/>
        <w:sz w:val="20"/>
        <w:szCs w:val="20"/>
      </w:rPr>
      <w:t>Azienda Ospedaliera Universitaria Policlinico P. Giaccone di Palermo</w:t>
    </w:r>
    <w:r w:rsidRPr="009F6ACC">
      <w:rPr>
        <w:color w:val="153D63" w:themeColor="text2" w:themeTint="E6"/>
        <w:sz w:val="20"/>
        <w:szCs w:val="20"/>
      </w:rPr>
      <w:tab/>
      <w:t xml:space="preserve">Pag. 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PAGE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1</w:t>
    </w:r>
    <w:r w:rsidRPr="009F6ACC">
      <w:rPr>
        <w:color w:val="153D63" w:themeColor="text2" w:themeTint="E6"/>
        <w:sz w:val="20"/>
        <w:szCs w:val="20"/>
      </w:rPr>
      <w:fldChar w:fldCharType="end"/>
    </w:r>
    <w:r>
      <w:rPr>
        <w:color w:val="153D63" w:themeColor="text2" w:themeTint="E6"/>
        <w:sz w:val="20"/>
        <w:szCs w:val="20"/>
      </w:rPr>
      <w:t>/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NUMPAGES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2</w:t>
    </w:r>
    <w:r w:rsidRPr="009F6ACC">
      <w:rPr>
        <w:color w:val="153D63" w:themeColor="text2" w:themeTint="E6"/>
        <w:sz w:val="20"/>
        <w:szCs w:val="20"/>
      </w:rPr>
      <w:fldChar w:fldCharType="end"/>
    </w:r>
  </w:p>
  <w:p w14:paraId="32FB2C12" w14:textId="0D286C52" w:rsidR="007079B1" w:rsidRDefault="007079B1">
    <w:pPr>
      <w:pStyle w:val="Pidipagina"/>
    </w:pPr>
    <w:r w:rsidRPr="007079B1">
      <w:rPr>
        <w:color w:val="153D63" w:themeColor="text2" w:themeTint="E6"/>
        <w:sz w:val="20"/>
        <w:szCs w:val="20"/>
      </w:rPr>
      <w:t>Modulo Autocertificazione conflitto interessi e interessi finanziari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28F8" w14:textId="77777777" w:rsidR="0097092B" w:rsidRDefault="0097092B" w:rsidP="007079B1">
      <w:pPr>
        <w:spacing w:after="0" w:line="240" w:lineRule="auto"/>
      </w:pPr>
      <w:r>
        <w:separator/>
      </w:r>
    </w:p>
  </w:footnote>
  <w:footnote w:type="continuationSeparator" w:id="0">
    <w:p w14:paraId="685843C0" w14:textId="77777777" w:rsidR="0097092B" w:rsidRDefault="0097092B" w:rsidP="0070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B611A"/>
    <w:multiLevelType w:val="hybridMultilevel"/>
    <w:tmpl w:val="DEBC4C90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B1"/>
    <w:rsid w:val="000D4E5E"/>
    <w:rsid w:val="00187EAD"/>
    <w:rsid w:val="0025490A"/>
    <w:rsid w:val="003A109F"/>
    <w:rsid w:val="00677D61"/>
    <w:rsid w:val="00684EC0"/>
    <w:rsid w:val="007079B1"/>
    <w:rsid w:val="0097092B"/>
    <w:rsid w:val="009C7EEC"/>
    <w:rsid w:val="00AE08D1"/>
    <w:rsid w:val="00BB65FA"/>
    <w:rsid w:val="00C8010C"/>
    <w:rsid w:val="00D169CB"/>
    <w:rsid w:val="00D80B12"/>
    <w:rsid w:val="00E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8DEC"/>
  <w15:chartTrackingRefBased/>
  <w15:docId w15:val="{C45B7AA5-B1EA-4709-B9A7-B75C964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9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9B1"/>
  </w:style>
  <w:style w:type="paragraph" w:styleId="Pidipagina">
    <w:name w:val="footer"/>
    <w:basedOn w:val="Normale"/>
    <w:link w:val="Pidipagina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9B1"/>
  </w:style>
  <w:style w:type="table" w:styleId="Grigliatabella">
    <w:name w:val="Table Grid"/>
    <w:basedOn w:val="Tabellanormale"/>
    <w:uiPriority w:val="39"/>
    <w:rsid w:val="007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4">
    <w:name w:val="Grid Table 1 Light Accent 4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Alessi</dc:creator>
  <cp:keywords/>
  <dc:description/>
  <cp:lastModifiedBy>Nicola Alessi</cp:lastModifiedBy>
  <cp:revision>4</cp:revision>
  <dcterms:created xsi:type="dcterms:W3CDTF">2024-01-28T21:37:00Z</dcterms:created>
  <dcterms:modified xsi:type="dcterms:W3CDTF">2024-01-29T14:45:00Z</dcterms:modified>
</cp:coreProperties>
</file>